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2"/>
          <w:szCs w:val="22"/>
        </w:rPr>
      </w:pPr>
      <w:bookmarkStart w:colFirst="0" w:colLast="0" w:name="_ggxbldd5yvep" w:id="0"/>
      <w:bookmarkEnd w:id="0"/>
      <w:r w:rsidDel="00000000" w:rsidR="00000000" w:rsidRPr="00000000">
        <w:rPr>
          <w:b w:val="1"/>
          <w:color w:val="000000"/>
          <w:sz w:val="22"/>
          <w:szCs w:val="22"/>
          <w:rtl w:val="0"/>
        </w:rPr>
        <w:t xml:space="preserve">Consent statement </w:t>
      </w:r>
    </w:p>
    <w:p w:rsidR="00000000" w:rsidDel="00000000" w:rsidP="00000000" w:rsidRDefault="00000000" w:rsidRPr="00000000" w14:paraId="00000002">
      <w:pPr>
        <w:keepNext w:val="0"/>
        <w:keepLines w:val="0"/>
        <w:spacing w:before="280" w:lineRule="auto"/>
        <w:rPr/>
      </w:pPr>
      <w:r w:rsidDel="00000000" w:rsidR="00000000" w:rsidRPr="00000000">
        <w:rPr>
          <w:rtl w:val="0"/>
        </w:rPr>
        <w:t xml:space="preserve">Dear participant, </w:t>
      </w:r>
    </w:p>
    <w:p w:rsidR="00000000" w:rsidDel="00000000" w:rsidP="00000000" w:rsidRDefault="00000000" w:rsidRPr="00000000" w14:paraId="00000003">
      <w:pPr>
        <w:keepNext w:val="0"/>
        <w:keepLines w:val="0"/>
        <w:spacing w:before="280" w:lineRule="auto"/>
        <w:rPr/>
      </w:pPr>
      <w:r w:rsidDel="00000000" w:rsidR="00000000" w:rsidRPr="00000000">
        <w:rPr>
          <w:rtl w:val="0"/>
        </w:rPr>
        <w:t xml:space="preserve">Thank you very much for agreeing to participate in this survey. </w:t>
      </w:r>
    </w:p>
    <w:p w:rsidR="00000000" w:rsidDel="00000000" w:rsidP="00000000" w:rsidRDefault="00000000" w:rsidRPr="00000000" w14:paraId="00000004">
      <w:pPr>
        <w:keepNext w:val="0"/>
        <w:keepLines w:val="0"/>
        <w:spacing w:before="280" w:lineRule="auto"/>
        <w:rPr/>
      </w:pPr>
      <w:r w:rsidDel="00000000" w:rsidR="00000000" w:rsidRPr="00000000">
        <w:rPr>
          <w:rtl w:val="0"/>
        </w:rPr>
        <w:t xml:space="preserve">The information provided by you in this questionnaire will be used for research purposes. It will not be used in a manner which would allow identification of your individual responses.</w:t>
      </w:r>
    </w:p>
    <w:p w:rsidR="00000000" w:rsidDel="00000000" w:rsidP="00000000" w:rsidRDefault="00000000" w:rsidRPr="00000000" w14:paraId="00000005">
      <w:pPr>
        <w:keepNext w:val="0"/>
        <w:keepLines w:val="0"/>
        <w:spacing w:before="280" w:lineRule="auto"/>
        <w:rPr/>
      </w:pPr>
      <w:r w:rsidDel="00000000" w:rsidR="00000000" w:rsidRPr="00000000">
        <w:rPr>
          <w:rtl w:val="0"/>
        </w:rPr>
        <w:t xml:space="preserve">Anonymised research data will be archived at the </w:t>
      </w:r>
      <w:r w:rsidDel="00000000" w:rsidR="00000000" w:rsidRPr="00000000">
        <w:rPr>
          <w:highlight w:val="yellow"/>
          <w:rtl w:val="0"/>
        </w:rPr>
        <w:t xml:space="preserve">xxxx </w:t>
      </w:r>
      <w:r w:rsidDel="00000000" w:rsidR="00000000" w:rsidRPr="00000000">
        <w:rPr>
          <w:rtl w:val="0"/>
        </w:rPr>
        <w:t xml:space="preserve">servers in order to make them available to other researchers in line with current data sharing practices.</w:t>
      </w:r>
    </w:p>
    <w:p w:rsidR="00000000" w:rsidDel="00000000" w:rsidP="00000000" w:rsidRDefault="00000000" w:rsidRPr="00000000" w14:paraId="00000006">
      <w:pPr>
        <w:keepNext w:val="0"/>
        <w:keepLines w:val="0"/>
        <w:spacing w:before="280" w:lineRule="auto"/>
        <w:rPr/>
      </w:pPr>
      <w:r w:rsidDel="00000000" w:rsidR="00000000" w:rsidRPr="00000000">
        <w:rPr>
          <w:rtl w:val="0"/>
        </w:rPr>
        <w:t xml:space="preserve">Best</w:t>
      </w:r>
    </w:p>
    <w:p w:rsidR="00000000" w:rsidDel="00000000" w:rsidP="00000000" w:rsidRDefault="00000000" w:rsidRPr="00000000" w14:paraId="00000007">
      <w:pPr>
        <w:rPr>
          <w:highlight w:val="yellow"/>
        </w:rPr>
      </w:pPr>
      <w:r w:rsidDel="00000000" w:rsidR="00000000" w:rsidRPr="00000000">
        <w:rPr>
          <w:highlight w:val="yellow"/>
          <w:rtl w:val="0"/>
        </w:rPr>
        <w:t xml:space="preserve">Rhythima Shinde</w:t>
      </w:r>
    </w:p>
    <w:p w:rsidR="00000000" w:rsidDel="00000000" w:rsidP="00000000" w:rsidRDefault="00000000" w:rsidRPr="00000000" w14:paraId="00000008">
      <w:pPr>
        <w:rPr>
          <w:highlight w:val="yellow"/>
        </w:rPr>
      </w:pPr>
      <w:r w:rsidDel="00000000" w:rsidR="00000000" w:rsidRPr="00000000">
        <w:rPr>
          <w:highlight w:val="yellow"/>
          <w:rtl w:val="0"/>
        </w:rPr>
        <w:t xml:space="preserve">Assistant Professor, TEDI</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rFonts w:ascii="Roboto" w:cs="Roboto" w:eastAsia="Roboto" w:hAnsi="Roboto"/>
          <w:b w:val="1"/>
          <w:color w:val="000000"/>
          <w:sz w:val="21"/>
          <w:szCs w:val="21"/>
          <w:highlight w:val="white"/>
        </w:rPr>
      </w:pPr>
      <w:bookmarkStart w:colFirst="0" w:colLast="0" w:name="_7y91oaguc8zt" w:id="1"/>
      <w:bookmarkEnd w:id="1"/>
      <w:r w:rsidDel="00000000" w:rsidR="00000000" w:rsidRPr="00000000">
        <w:rPr>
          <w:rFonts w:ascii="Roboto" w:cs="Roboto" w:eastAsia="Roboto" w:hAnsi="Roboto"/>
          <w:b w:val="1"/>
          <w:color w:val="000000"/>
          <w:sz w:val="21"/>
          <w:szCs w:val="21"/>
          <w:highlight w:val="white"/>
          <w:rtl w:val="0"/>
        </w:rPr>
        <w:t xml:space="preserve">Student information</w:t>
      </w:r>
    </w:p>
    <w:p w:rsidR="00000000" w:rsidDel="00000000" w:rsidP="00000000" w:rsidRDefault="00000000" w:rsidRPr="00000000" w14:paraId="0000000C">
      <w:pPr>
        <w:pStyle w:val="Heading3"/>
        <w:keepNext w:val="0"/>
        <w:keepLines w:val="0"/>
        <w:numPr>
          <w:ilvl w:val="0"/>
          <w:numId w:val="2"/>
        </w:numPr>
        <w:spacing w:before="280" w:lineRule="auto"/>
        <w:ind w:left="720" w:hanging="360"/>
        <w:rPr>
          <w:rFonts w:ascii="Roboto" w:cs="Roboto" w:eastAsia="Roboto" w:hAnsi="Roboto"/>
          <w:color w:val="000000"/>
          <w:sz w:val="21"/>
          <w:szCs w:val="21"/>
          <w:highlight w:val="white"/>
          <w:u w:val="none"/>
        </w:rPr>
      </w:pPr>
      <w:bookmarkStart w:colFirst="0" w:colLast="0" w:name="_n01b847dyg7x" w:id="2"/>
      <w:bookmarkEnd w:id="2"/>
      <w:r w:rsidDel="00000000" w:rsidR="00000000" w:rsidRPr="00000000">
        <w:rPr>
          <w:rFonts w:ascii="Roboto" w:cs="Roboto" w:eastAsia="Roboto" w:hAnsi="Roboto"/>
          <w:color w:val="000000"/>
          <w:sz w:val="21"/>
          <w:szCs w:val="21"/>
          <w:highlight w:val="white"/>
          <w:rtl w:val="0"/>
        </w:rPr>
        <w:t xml:space="preserve">Enter your Student ID</w:t>
      </w: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color w:val="000000"/>
          <w:sz w:val="22"/>
          <w:szCs w:val="22"/>
        </w:rPr>
      </w:pPr>
      <w:bookmarkStart w:colFirst="0" w:colLast="0" w:name="_flgszrbnu5qm" w:id="3"/>
      <w:bookmarkEnd w:id="3"/>
      <w:r w:rsidDel="00000000" w:rsidR="00000000" w:rsidRPr="00000000">
        <w:rPr>
          <w:rFonts w:ascii="Roboto" w:cs="Roboto" w:eastAsia="Roboto" w:hAnsi="Roboto"/>
          <w:b w:val="1"/>
          <w:color w:val="000000"/>
          <w:sz w:val="21"/>
          <w:szCs w:val="21"/>
          <w:highlight w:val="white"/>
          <w:rtl w:val="0"/>
        </w:rPr>
        <w:t xml:space="preserve">Systems thinking definition - general understanding</w:t>
      </w:r>
      <w:r w:rsidDel="00000000" w:rsidR="00000000" w:rsidRPr="00000000">
        <w:rPr>
          <w:rtl w:val="0"/>
        </w:rPr>
      </w:r>
    </w:p>
    <w:p w:rsidR="00000000" w:rsidDel="00000000" w:rsidP="00000000" w:rsidRDefault="00000000" w:rsidRPr="00000000" w14:paraId="0000000E">
      <w:pPr>
        <w:rPr/>
      </w:pPr>
      <w:r w:rsidDel="00000000" w:rsidR="00000000" w:rsidRPr="00000000">
        <w:rPr>
          <w:rFonts w:ascii="Roboto" w:cs="Roboto" w:eastAsia="Roboto" w:hAnsi="Roboto"/>
          <w:sz w:val="21"/>
          <w:szCs w:val="21"/>
          <w:highlight w:val="white"/>
          <w:rtl w:val="0"/>
        </w:rPr>
        <w:t xml:space="preserve">Answer these questions from a more general understanding of the way you apply systems thinking in your group work for different projects.</w:t>
      </w:r>
      <w:r w:rsidDel="00000000" w:rsidR="00000000" w:rsidRPr="00000000">
        <w:rPr>
          <w:rtl w:val="0"/>
        </w:rPr>
      </w:r>
    </w:p>
    <w:p w:rsidR="00000000" w:rsidDel="00000000" w:rsidP="00000000" w:rsidRDefault="00000000" w:rsidRPr="00000000" w14:paraId="0000000F">
      <w:pPr>
        <w:numPr>
          <w:ilvl w:val="0"/>
          <w:numId w:val="2"/>
        </w:numPr>
        <w:spacing w:after="0" w:before="240" w:lineRule="auto"/>
        <w:ind w:left="720" w:hanging="360"/>
        <w:rPr/>
      </w:pPr>
      <w:r w:rsidDel="00000000" w:rsidR="00000000" w:rsidRPr="00000000">
        <w:rPr>
          <w:highlight w:val="white"/>
          <w:rtl w:val="0"/>
        </w:rPr>
        <w:t xml:space="preserve">How well do you understand the concept of systems thinking in general?</w:t>
      </w:r>
    </w:p>
    <w:p w:rsidR="00000000" w:rsidDel="00000000" w:rsidP="00000000" w:rsidRDefault="00000000" w:rsidRPr="00000000" w14:paraId="00000010">
      <w:pPr>
        <w:spacing w:after="240" w:before="0" w:lineRule="auto"/>
        <w:ind w:left="720" w:firstLine="0"/>
        <w:rPr>
          <w:highlight w:val="white"/>
        </w:rPr>
      </w:pPr>
      <w:r w:rsidDel="00000000" w:rsidR="00000000" w:rsidRPr="00000000">
        <w:rPr>
          <w:i w:val="1"/>
          <w:rtl w:val="0"/>
        </w:rPr>
        <w:t xml:space="preserve">Likert scale question</w:t>
      </w:r>
      <w:r w:rsidDel="00000000" w:rsidR="00000000" w:rsidRPr="00000000">
        <w:rPr>
          <w:highlight w:val="white"/>
          <w:rtl w:val="0"/>
        </w:rPr>
        <w:t xml:space="preserve"> (1 = No understanding, 5 = Very strong understanding)</w:t>
      </w:r>
    </w:p>
    <w:p w:rsidR="00000000" w:rsidDel="00000000" w:rsidP="00000000" w:rsidRDefault="00000000" w:rsidRPr="00000000" w14:paraId="00000011">
      <w:pPr>
        <w:numPr>
          <w:ilvl w:val="0"/>
          <w:numId w:val="2"/>
        </w:numPr>
        <w:spacing w:after="0" w:afterAutospacing="0" w:before="240" w:lineRule="auto"/>
        <w:ind w:left="720" w:hanging="360"/>
      </w:pPr>
      <w:r w:rsidDel="00000000" w:rsidR="00000000" w:rsidRPr="00000000">
        <w:rPr>
          <w:rFonts w:ascii="Roboto" w:cs="Roboto" w:eastAsia="Roboto" w:hAnsi="Roboto"/>
          <w:sz w:val="21"/>
          <w:szCs w:val="21"/>
          <w:highlight w:val="white"/>
          <w:rtl w:val="0"/>
        </w:rPr>
        <w:t xml:space="preserve">In your own words, what do you think are complex problems and what makes solving complex problems difficult?</w:t>
      </w:r>
      <w:r w:rsidDel="00000000" w:rsidR="00000000" w:rsidRPr="00000000">
        <w:rPr>
          <w:rtl w:val="0"/>
        </w:rPr>
      </w:r>
    </w:p>
    <w:p w:rsidR="00000000" w:rsidDel="00000000" w:rsidP="00000000" w:rsidRDefault="00000000" w:rsidRPr="00000000" w14:paraId="00000012">
      <w:pPr>
        <w:numPr>
          <w:ilvl w:val="0"/>
          <w:numId w:val="2"/>
        </w:numPr>
        <w:spacing w:after="0" w:afterAutospacing="0" w:before="0" w:beforeAutospacing="0" w:lineRule="auto"/>
        <w:ind w:left="720" w:hanging="360"/>
      </w:pPr>
      <w:r w:rsidDel="00000000" w:rsidR="00000000" w:rsidRPr="00000000">
        <w:rPr>
          <w:rtl w:val="0"/>
        </w:rPr>
        <w:t xml:space="preserve">How do you currently approach solving complex problems, and have you worked with others to do so?</w:t>
      </w:r>
    </w:p>
    <w:p w:rsidR="00000000" w:rsidDel="00000000" w:rsidP="00000000" w:rsidRDefault="00000000" w:rsidRPr="00000000" w14:paraId="00000013">
      <w:pPr>
        <w:numPr>
          <w:ilvl w:val="0"/>
          <w:numId w:val="2"/>
        </w:numPr>
        <w:spacing w:after="240" w:before="0" w:beforeAutospacing="0" w:lineRule="auto"/>
        <w:ind w:left="720" w:hanging="360"/>
      </w:pPr>
      <w:r w:rsidDel="00000000" w:rsidR="00000000" w:rsidRPr="00000000">
        <w:rPr>
          <w:rtl w:val="0"/>
        </w:rPr>
        <w:t xml:space="preserve">How do you think systems thinking  could improve your approach to problem solving or decision making in your field of study?</w:t>
      </w:r>
    </w:p>
    <w:p w:rsidR="00000000" w:rsidDel="00000000" w:rsidP="00000000" w:rsidRDefault="00000000" w:rsidRPr="00000000" w14:paraId="00000014">
      <w:pPr>
        <w:spacing w:after="240" w:before="240" w:lineRule="auto"/>
        <w:ind w:left="0" w:firstLine="0"/>
        <w:rPr>
          <w:rFonts w:ascii="Roboto" w:cs="Roboto" w:eastAsia="Roboto" w:hAnsi="Roboto"/>
          <w:b w:val="1"/>
          <w:sz w:val="21"/>
          <w:szCs w:val="21"/>
          <w:highlight w:val="white"/>
        </w:rPr>
      </w:pPr>
      <w:r w:rsidDel="00000000" w:rsidR="00000000" w:rsidRPr="00000000">
        <w:rPr>
          <w:rFonts w:ascii="Roboto" w:cs="Roboto" w:eastAsia="Roboto" w:hAnsi="Roboto"/>
          <w:b w:val="1"/>
          <w:sz w:val="21"/>
          <w:szCs w:val="21"/>
          <w:highlight w:val="white"/>
          <w:rtl w:val="0"/>
        </w:rPr>
        <w:t xml:space="preserve">Systems thinking definition - contextual understanding</w:t>
      </w:r>
    </w:p>
    <w:p w:rsidR="00000000" w:rsidDel="00000000" w:rsidP="00000000" w:rsidRDefault="00000000" w:rsidRPr="00000000" w14:paraId="00000015">
      <w:pPr>
        <w:spacing w:after="240" w:before="240" w:lineRule="auto"/>
        <w:ind w:left="0" w:firstLine="0"/>
        <w:rPr>
          <w:rFonts w:ascii="Roboto" w:cs="Roboto" w:eastAsia="Roboto" w:hAnsi="Roboto"/>
          <w:b w:val="1"/>
          <w:sz w:val="21"/>
          <w:szCs w:val="21"/>
          <w:highlight w:val="white"/>
        </w:rPr>
      </w:pPr>
      <w:commentRangeStart w:id="0"/>
      <w:r w:rsidDel="00000000" w:rsidR="00000000" w:rsidRPr="00000000">
        <w:rPr>
          <w:rFonts w:ascii="Roboto" w:cs="Roboto" w:eastAsia="Roboto" w:hAnsi="Roboto"/>
          <w:sz w:val="21"/>
          <w:szCs w:val="21"/>
          <w:highlight w:val="white"/>
          <w:rtl w:val="0"/>
        </w:rPr>
        <w:t xml:space="preserve">Apply these questions in the context of extreme heat or a fire event around Printworks, in Canada Water.</w:t>
      </w:r>
      <w:commentRangeEnd w:id="0"/>
      <w:r w:rsidDel="00000000" w:rsidR="00000000" w:rsidRPr="00000000">
        <w:commentReference w:id="0"/>
      </w:r>
      <w:r w:rsidDel="00000000" w:rsidR="00000000" w:rsidRPr="00000000">
        <w:rPr>
          <w:rFonts w:ascii="Roboto" w:cs="Roboto" w:eastAsia="Roboto" w:hAnsi="Roboto"/>
          <w:sz w:val="21"/>
          <w:szCs w:val="21"/>
          <w:highlight w:val="white"/>
          <w:rtl w:val="0"/>
        </w:rPr>
        <w:t xml:space="preserve"> Think how you would apply the systems thinking context in such a scenario.</w:t>
      </w:r>
      <w:r w:rsidDel="00000000" w:rsidR="00000000" w:rsidRPr="00000000">
        <w:rPr>
          <w:rtl w:val="0"/>
        </w:rPr>
      </w:r>
    </w:p>
    <w:p w:rsidR="00000000" w:rsidDel="00000000" w:rsidP="00000000" w:rsidRDefault="00000000" w:rsidRPr="00000000" w14:paraId="00000016">
      <w:pPr>
        <w:numPr>
          <w:ilvl w:val="0"/>
          <w:numId w:val="2"/>
        </w:numPr>
        <w:spacing w:after="0" w:before="0" w:lineRule="auto"/>
        <w:ind w:left="720" w:hanging="360"/>
      </w:pPr>
      <w:r w:rsidDel="00000000" w:rsidR="00000000" w:rsidRPr="00000000">
        <w:rPr>
          <w:rFonts w:ascii="Roboto" w:cs="Roboto" w:eastAsia="Roboto" w:hAnsi="Roboto"/>
          <w:sz w:val="21"/>
          <w:szCs w:val="21"/>
          <w:highlight w:val="white"/>
          <w:rtl w:val="0"/>
        </w:rPr>
        <w:t xml:space="preserve">How well do you understand the concept of systems thinking for the given scenario? </w:t>
      </w:r>
    </w:p>
    <w:p w:rsidR="00000000" w:rsidDel="00000000" w:rsidP="00000000" w:rsidRDefault="00000000" w:rsidRPr="00000000" w14:paraId="00000017">
      <w:pPr>
        <w:spacing w:after="0" w:before="0" w:lineRule="auto"/>
        <w:ind w:left="720" w:firstLine="0"/>
        <w:rPr>
          <w:rFonts w:ascii="Roboto" w:cs="Roboto" w:eastAsia="Roboto" w:hAnsi="Roboto"/>
          <w:i w:val="1"/>
          <w:sz w:val="21"/>
          <w:szCs w:val="21"/>
          <w:highlight w:val="white"/>
        </w:rPr>
      </w:pPr>
      <w:r w:rsidDel="00000000" w:rsidR="00000000" w:rsidRPr="00000000">
        <w:rPr>
          <w:rFonts w:ascii="Roboto" w:cs="Roboto" w:eastAsia="Roboto" w:hAnsi="Roboto"/>
          <w:i w:val="1"/>
          <w:sz w:val="21"/>
          <w:szCs w:val="21"/>
          <w:highlight w:val="white"/>
          <w:rtl w:val="0"/>
        </w:rPr>
        <w:t xml:space="preserve">(1 = No understanding, 5 = Very strong understanding)</w:t>
      </w:r>
    </w:p>
    <w:p w:rsidR="00000000" w:rsidDel="00000000" w:rsidP="00000000" w:rsidRDefault="00000000" w:rsidRPr="00000000" w14:paraId="00000018">
      <w:pPr>
        <w:numPr>
          <w:ilvl w:val="0"/>
          <w:numId w:val="2"/>
        </w:numPr>
        <w:spacing w:after="0" w:before="240" w:lineRule="auto"/>
        <w:ind w:left="720" w:hanging="360"/>
        <w:rPr/>
      </w:pPr>
      <w:r w:rsidDel="00000000" w:rsidR="00000000" w:rsidRPr="00000000">
        <w:rPr>
          <w:rtl w:val="0"/>
        </w:rPr>
        <w:t xml:space="preserve">What among the following do you think constitute systems thinking?</w:t>
      </w:r>
    </w:p>
    <w:p w:rsidR="00000000" w:rsidDel="00000000" w:rsidP="00000000" w:rsidRDefault="00000000" w:rsidRPr="00000000" w14:paraId="00000019">
      <w:pPr>
        <w:spacing w:after="240" w:before="0" w:lineRule="auto"/>
        <w:ind w:firstLine="720"/>
        <w:rPr/>
      </w:pPr>
      <w:r w:rsidDel="00000000" w:rsidR="00000000" w:rsidRPr="00000000">
        <w:rPr>
          <w:i w:val="1"/>
          <w:rtl w:val="0"/>
        </w:rPr>
        <w:t xml:space="preserve">Likert scale question (1 = Not sure, 5 = Very sure)</w:t>
      </w:r>
      <w:r w:rsidDel="00000000" w:rsidR="00000000" w:rsidRPr="00000000">
        <w:rPr>
          <w:rtl w:val="0"/>
        </w:rPr>
      </w:r>
    </w:p>
    <w:p w:rsidR="00000000" w:rsidDel="00000000" w:rsidP="00000000" w:rsidRDefault="00000000" w:rsidRPr="00000000" w14:paraId="0000001A">
      <w:pPr>
        <w:numPr>
          <w:ilvl w:val="1"/>
          <w:numId w:val="2"/>
        </w:numPr>
        <w:ind w:left="1440" w:hanging="360"/>
        <w:rPr/>
      </w:pPr>
      <w:r w:rsidDel="00000000" w:rsidR="00000000" w:rsidRPr="00000000">
        <w:rPr>
          <w:rtl w:val="0"/>
        </w:rPr>
        <w:t xml:space="preserve">Ability to see interconnections and interdependencies, spot patterns, dynamic human relationships, learning as developmental and relational, emergent questions </w:t>
      </w:r>
    </w:p>
    <w:p w:rsidR="00000000" w:rsidDel="00000000" w:rsidP="00000000" w:rsidRDefault="00000000" w:rsidRPr="00000000" w14:paraId="0000001B">
      <w:pPr>
        <w:numPr>
          <w:ilvl w:val="1"/>
          <w:numId w:val="2"/>
        </w:numPr>
        <w:ind w:left="1440" w:hanging="360"/>
        <w:rPr/>
      </w:pPr>
      <w:r w:rsidDel="00000000" w:rsidR="00000000" w:rsidRPr="00000000">
        <w:rPr>
          <w:rtl w:val="0"/>
        </w:rPr>
        <w:t xml:space="preserve">Ability to cope with uncertainty</w:t>
      </w:r>
    </w:p>
    <w:p w:rsidR="00000000" w:rsidDel="00000000" w:rsidP="00000000" w:rsidRDefault="00000000" w:rsidRPr="00000000" w14:paraId="0000001C">
      <w:pPr>
        <w:numPr>
          <w:ilvl w:val="1"/>
          <w:numId w:val="2"/>
        </w:numPr>
        <w:ind w:left="1440" w:hanging="360"/>
        <w:rPr/>
      </w:pPr>
      <w:r w:rsidDel="00000000" w:rsidR="00000000" w:rsidRPr="00000000">
        <w:rPr>
          <w:rtl w:val="0"/>
        </w:rPr>
        <w:t xml:space="preserve">Understanding of the value in diversity ensuring all stakeholders are involved</w:t>
      </w:r>
    </w:p>
    <w:p w:rsidR="00000000" w:rsidDel="00000000" w:rsidP="00000000" w:rsidRDefault="00000000" w:rsidRPr="00000000" w14:paraId="0000001D">
      <w:pPr>
        <w:numPr>
          <w:ilvl w:val="1"/>
          <w:numId w:val="2"/>
        </w:numPr>
        <w:ind w:left="1440" w:hanging="360"/>
        <w:rPr/>
      </w:pPr>
      <w:r w:rsidDel="00000000" w:rsidR="00000000" w:rsidRPr="00000000">
        <w:rPr>
          <w:rtl w:val="0"/>
        </w:rPr>
        <w:t xml:space="preserve">Will to collaborate, to listen and to share knowledge </w:t>
      </w:r>
    </w:p>
    <w:p w:rsidR="00000000" w:rsidDel="00000000" w:rsidP="00000000" w:rsidRDefault="00000000" w:rsidRPr="00000000" w14:paraId="0000001E">
      <w:pPr>
        <w:numPr>
          <w:ilvl w:val="1"/>
          <w:numId w:val="2"/>
        </w:numPr>
        <w:ind w:left="1440" w:hanging="360"/>
        <w:rPr/>
      </w:pPr>
      <w:r w:rsidDel="00000000" w:rsidR="00000000" w:rsidRPr="00000000">
        <w:rPr>
          <w:rtl w:val="0"/>
        </w:rPr>
        <w:t xml:space="preserve">Overcoming complexity paralysis to understand lever points and action collaborative efforts to tackle a challenge </w:t>
      </w:r>
    </w:p>
    <w:p w:rsidR="00000000" w:rsidDel="00000000" w:rsidP="00000000" w:rsidRDefault="00000000" w:rsidRPr="00000000" w14:paraId="0000001F">
      <w:pPr>
        <w:numPr>
          <w:ilvl w:val="1"/>
          <w:numId w:val="2"/>
        </w:numPr>
        <w:ind w:left="1440" w:hanging="360"/>
        <w:rPr/>
      </w:pPr>
      <w:r w:rsidDel="00000000" w:rsidR="00000000" w:rsidRPr="00000000">
        <w:rPr>
          <w:rtl w:val="0"/>
        </w:rPr>
        <w:t xml:space="preserve">Acknowledgement of contextual knowledge and diversity has context menu</w:t>
      </w:r>
    </w:p>
    <w:p w:rsidR="00000000" w:rsidDel="00000000" w:rsidP="00000000" w:rsidRDefault="00000000" w:rsidRPr="00000000" w14:paraId="00000020">
      <w:pPr>
        <w:pStyle w:val="Heading3"/>
        <w:keepNext w:val="0"/>
        <w:keepLines w:val="0"/>
        <w:spacing w:before="280" w:lineRule="auto"/>
        <w:rPr>
          <w:b w:val="1"/>
          <w:color w:val="000000"/>
          <w:sz w:val="22"/>
          <w:szCs w:val="22"/>
        </w:rPr>
      </w:pPr>
      <w:bookmarkStart w:colFirst="0" w:colLast="0" w:name="_536qz8qyqynl" w:id="4"/>
      <w:bookmarkEnd w:id="4"/>
      <w:r w:rsidDel="00000000" w:rsidR="00000000" w:rsidRPr="00000000">
        <w:rPr>
          <w:b w:val="1"/>
          <w:color w:val="000000"/>
          <w:sz w:val="22"/>
          <w:szCs w:val="22"/>
          <w:rtl w:val="0"/>
        </w:rPr>
        <w:t xml:space="preserve">Systems thinking elements </w:t>
      </w:r>
    </w:p>
    <w:p w:rsidR="00000000" w:rsidDel="00000000" w:rsidP="00000000" w:rsidRDefault="00000000" w:rsidRPr="00000000" w14:paraId="00000021">
      <w:pPr>
        <w:rPr/>
      </w:pPr>
      <w:r w:rsidDel="00000000" w:rsidR="00000000" w:rsidRPr="00000000">
        <w:rPr>
          <w:highlight w:val="yellow"/>
          <w:rtl w:val="0"/>
        </w:rPr>
        <w:t xml:space="preserve">Apply these questions in the context of extreme heat or a fire event around Printworks, in Canada Water. T</w:t>
      </w:r>
      <w:r w:rsidDel="00000000" w:rsidR="00000000" w:rsidRPr="00000000">
        <w:rPr>
          <w:highlight w:val="white"/>
          <w:rtl w:val="0"/>
        </w:rPr>
        <w:t xml:space="preserve">hink how you would apply the systems thinking context in such a scenario.</w:t>
      </w:r>
      <w:r w:rsidDel="00000000" w:rsidR="00000000" w:rsidRPr="00000000">
        <w:rPr>
          <w:rtl w:val="0"/>
        </w:rPr>
      </w:r>
    </w:p>
    <w:p w:rsidR="00000000" w:rsidDel="00000000" w:rsidP="00000000" w:rsidRDefault="00000000" w:rsidRPr="00000000" w14:paraId="00000022">
      <w:pPr>
        <w:keepNext w:val="0"/>
        <w:keepLines w:val="0"/>
        <w:spacing w:before="280" w:lineRule="auto"/>
        <w:ind w:firstLine="720"/>
        <w:rPr>
          <w:i w:val="1"/>
        </w:rPr>
      </w:pPr>
      <w:r w:rsidDel="00000000" w:rsidR="00000000" w:rsidRPr="00000000">
        <w:rPr>
          <w:i w:val="1"/>
          <w:rtl w:val="0"/>
        </w:rPr>
        <w:t xml:space="preserve">Likert Scale Questions (1 = No understanding, 5 = Very strong understanding)</w:t>
      </w:r>
    </w:p>
    <w:p w:rsidR="00000000" w:rsidDel="00000000" w:rsidP="00000000" w:rsidRDefault="00000000" w:rsidRPr="00000000" w14:paraId="00000023">
      <w:pPr>
        <w:numPr>
          <w:ilvl w:val="0"/>
          <w:numId w:val="2"/>
        </w:numPr>
        <w:spacing w:after="0" w:afterAutospacing="0" w:before="240" w:lineRule="auto"/>
        <w:ind w:left="720" w:hanging="360"/>
        <w:rPr/>
      </w:pPr>
      <w:r w:rsidDel="00000000" w:rsidR="00000000" w:rsidRPr="00000000">
        <w:rPr>
          <w:highlight w:val="white"/>
          <w:rtl w:val="0"/>
        </w:rPr>
        <w:t xml:space="preserve">For this context, how well do you understand the interconnectedness and dependencies of different stakeholders and.or part of a system?</w:t>
      </w:r>
      <w:r w:rsidDel="00000000" w:rsidR="00000000" w:rsidRPr="00000000">
        <w:rPr>
          <w:rtl w:val="0"/>
        </w:rPr>
      </w:r>
    </w:p>
    <w:p w:rsidR="00000000" w:rsidDel="00000000" w:rsidP="00000000" w:rsidRDefault="00000000" w:rsidRPr="00000000" w14:paraId="00000024">
      <w:pPr>
        <w:numPr>
          <w:ilvl w:val="0"/>
          <w:numId w:val="2"/>
        </w:numPr>
        <w:spacing w:after="0" w:afterAutospacing="0" w:before="0" w:beforeAutospacing="0" w:lineRule="auto"/>
        <w:ind w:left="720" w:hanging="360"/>
        <w:rPr/>
      </w:pPr>
      <w:r w:rsidDel="00000000" w:rsidR="00000000" w:rsidRPr="00000000">
        <w:rPr>
          <w:highlight w:val="white"/>
          <w:rtl w:val="0"/>
        </w:rPr>
        <w:t xml:space="preserve">For this context, if you were a stakeholder involved </w:t>
      </w:r>
      <w:r w:rsidDel="00000000" w:rsidR="00000000" w:rsidRPr="00000000">
        <w:rPr>
          <w:highlight w:val="yellow"/>
          <w:rtl w:val="0"/>
        </w:rPr>
        <w:t xml:space="preserve">with the Printworks project</w:t>
      </w:r>
      <w:r w:rsidDel="00000000" w:rsidR="00000000" w:rsidRPr="00000000">
        <w:rPr>
          <w:highlight w:val="white"/>
          <w:rtl w:val="0"/>
        </w:rPr>
        <w:t xml:space="preserve">, what is your level of confidence in dealing with uncertainty (unlikely scenario) when trying to solve a complex problem like extreme heat or fire around Printworks?</w:t>
      </w:r>
      <w:r w:rsidDel="00000000" w:rsidR="00000000" w:rsidRPr="00000000">
        <w:rPr>
          <w:rtl w:val="0"/>
        </w:rPr>
      </w:r>
    </w:p>
    <w:p w:rsidR="00000000" w:rsidDel="00000000" w:rsidP="00000000" w:rsidRDefault="00000000" w:rsidRPr="00000000" w14:paraId="00000025">
      <w:pPr>
        <w:numPr>
          <w:ilvl w:val="0"/>
          <w:numId w:val="2"/>
        </w:numPr>
        <w:spacing w:after="0" w:afterAutospacing="0" w:before="0" w:beforeAutospacing="0" w:lineRule="auto"/>
        <w:ind w:left="720" w:hanging="360"/>
        <w:rPr/>
      </w:pPr>
      <w:r w:rsidDel="00000000" w:rsidR="00000000" w:rsidRPr="00000000">
        <w:rPr>
          <w:highlight w:val="white"/>
          <w:rtl w:val="0"/>
        </w:rPr>
        <w:t xml:space="preserve">For the same context, how well do you understand </w:t>
      </w:r>
      <w:r w:rsidDel="00000000" w:rsidR="00000000" w:rsidRPr="00000000">
        <w:rPr>
          <w:rtl w:val="0"/>
        </w:rPr>
        <w:t xml:space="preserve">how collaboration and sharing ideas in a team can help in problem-solving?</w:t>
      </w:r>
    </w:p>
    <w:p w:rsidR="00000000" w:rsidDel="00000000" w:rsidP="00000000" w:rsidRDefault="00000000" w:rsidRPr="00000000" w14:paraId="00000026">
      <w:pPr>
        <w:numPr>
          <w:ilvl w:val="0"/>
          <w:numId w:val="2"/>
        </w:numPr>
        <w:spacing w:after="0" w:afterAutospacing="0" w:before="0" w:beforeAutospacing="0" w:lineRule="auto"/>
        <w:ind w:left="720" w:hanging="360"/>
        <w:rPr/>
      </w:pPr>
      <w:r w:rsidDel="00000000" w:rsidR="00000000" w:rsidRPr="00000000">
        <w:rPr>
          <w:highlight w:val="white"/>
          <w:rtl w:val="0"/>
        </w:rPr>
        <w:t xml:space="preserve">For this context, if you were a stakeholder involved </w:t>
      </w:r>
      <w:r w:rsidDel="00000000" w:rsidR="00000000" w:rsidRPr="00000000">
        <w:rPr>
          <w:highlight w:val="yellow"/>
          <w:rtl w:val="0"/>
        </w:rPr>
        <w:t xml:space="preserve">with the Printworks project</w:t>
      </w:r>
      <w:r w:rsidDel="00000000" w:rsidR="00000000" w:rsidRPr="00000000">
        <w:rPr>
          <w:highlight w:val="white"/>
          <w:rtl w:val="0"/>
        </w:rPr>
        <w:t xml:space="preserve">, how confident are you in your ability to manage such complex problems without feeling overwhelmed?</w:t>
      </w:r>
      <w:r w:rsidDel="00000000" w:rsidR="00000000" w:rsidRPr="00000000">
        <w:rPr>
          <w:rtl w:val="0"/>
        </w:rPr>
      </w:r>
    </w:p>
    <w:p w:rsidR="00000000" w:rsidDel="00000000" w:rsidP="00000000" w:rsidRDefault="00000000" w:rsidRPr="00000000" w14:paraId="00000027">
      <w:pPr>
        <w:numPr>
          <w:ilvl w:val="0"/>
          <w:numId w:val="2"/>
        </w:numPr>
        <w:spacing w:after="240" w:before="0" w:beforeAutospacing="0" w:lineRule="auto"/>
        <w:ind w:left="720" w:hanging="360"/>
        <w:rPr/>
      </w:pPr>
      <w:r w:rsidDel="00000000" w:rsidR="00000000" w:rsidRPr="00000000">
        <w:rPr>
          <w:highlight w:val="white"/>
          <w:rtl w:val="0"/>
        </w:rPr>
        <w:t xml:space="preserve">For the same context, how confident are you in ensuring diversity of stakeholders involved is acknowledged?</w:t>
      </w:r>
      <w:r w:rsidDel="00000000" w:rsidR="00000000" w:rsidRPr="00000000">
        <w:rPr>
          <w:rtl w:val="0"/>
        </w:rPr>
      </w:r>
    </w:p>
    <w:p w:rsidR="00000000" w:rsidDel="00000000" w:rsidP="00000000" w:rsidRDefault="00000000" w:rsidRPr="00000000" w14:paraId="00000028">
      <w:pPr>
        <w:spacing w:after="240" w:before="240" w:lineRule="auto"/>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color w:val="000000"/>
          <w:sz w:val="22"/>
          <w:szCs w:val="22"/>
        </w:rPr>
      </w:pPr>
      <w:bookmarkStart w:colFirst="0" w:colLast="0" w:name="_3cm35q2xc9mh" w:id="5"/>
      <w:bookmarkEnd w:id="5"/>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color w:val="000000"/>
          <w:sz w:val="22"/>
          <w:szCs w:val="22"/>
        </w:rPr>
      </w:pPr>
      <w:bookmarkStart w:colFirst="0" w:colLast="0" w:name="_syb3ujcop3w6" w:id="6"/>
      <w:bookmarkEnd w:id="6"/>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color w:val="000000"/>
          <w:sz w:val="22"/>
          <w:szCs w:val="22"/>
        </w:rPr>
      </w:pPr>
      <w:bookmarkStart w:colFirst="0" w:colLast="0" w:name="_1egmojjb747c" w:id="7"/>
      <w:bookmarkEnd w:id="7"/>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color w:val="000000"/>
          <w:sz w:val="22"/>
          <w:szCs w:val="22"/>
        </w:rPr>
      </w:pPr>
      <w:bookmarkStart w:colFirst="0" w:colLast="0" w:name="_cc1uzdws0s9d" w:id="8"/>
      <w:bookmarkEnd w:id="8"/>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color w:val="000000"/>
          <w:sz w:val="22"/>
          <w:szCs w:val="22"/>
        </w:rPr>
      </w:pPr>
      <w:bookmarkStart w:colFirst="0" w:colLast="0" w:name="_v4r7rmhx9dkp" w:id="9"/>
      <w:bookmarkEnd w:id="9"/>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color w:val="000000"/>
          <w:sz w:val="22"/>
          <w:szCs w:val="22"/>
        </w:rPr>
      </w:pPr>
      <w:bookmarkStart w:colFirst="0" w:colLast="0" w:name="_1gtp1f571hwj" w:id="10"/>
      <w:bookmarkEnd w:id="10"/>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color w:val="000000"/>
          <w:sz w:val="22"/>
          <w:szCs w:val="22"/>
        </w:rPr>
      </w:pPr>
      <w:bookmarkStart w:colFirst="0" w:colLast="0" w:name="_94nohaz2nh95" w:id="11"/>
      <w:bookmarkEnd w:id="11"/>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color w:val="000000"/>
          <w:sz w:val="22"/>
          <w:szCs w:val="22"/>
        </w:rPr>
      </w:pPr>
      <w:bookmarkStart w:colFirst="0" w:colLast="0" w:name="_82yaeoxez252" w:id="12"/>
      <w:bookmarkEnd w:id="12"/>
      <w:r w:rsidDel="00000000" w:rsidR="00000000" w:rsidRPr="00000000">
        <w:rPr>
          <w:b w:val="1"/>
          <w:color w:val="000000"/>
          <w:sz w:val="22"/>
          <w:szCs w:val="22"/>
          <w:rtl w:val="0"/>
        </w:rPr>
        <w:t xml:space="preserve">Consent statement </w:t>
      </w:r>
    </w:p>
    <w:p w:rsidR="00000000" w:rsidDel="00000000" w:rsidP="00000000" w:rsidRDefault="00000000" w:rsidRPr="00000000" w14:paraId="00000034">
      <w:pPr>
        <w:spacing w:before="280" w:lineRule="auto"/>
        <w:rPr/>
      </w:pPr>
      <w:r w:rsidDel="00000000" w:rsidR="00000000" w:rsidRPr="00000000">
        <w:rPr>
          <w:rtl w:val="0"/>
        </w:rPr>
        <w:t xml:space="preserve">Dear participant, </w:t>
      </w:r>
    </w:p>
    <w:p w:rsidR="00000000" w:rsidDel="00000000" w:rsidP="00000000" w:rsidRDefault="00000000" w:rsidRPr="00000000" w14:paraId="00000035">
      <w:pPr>
        <w:spacing w:before="280" w:lineRule="auto"/>
        <w:rPr/>
      </w:pPr>
      <w:r w:rsidDel="00000000" w:rsidR="00000000" w:rsidRPr="00000000">
        <w:rPr>
          <w:rtl w:val="0"/>
        </w:rPr>
        <w:t xml:space="preserve">Thank you very much for agreeing to participate in this survey. </w:t>
      </w:r>
    </w:p>
    <w:p w:rsidR="00000000" w:rsidDel="00000000" w:rsidP="00000000" w:rsidRDefault="00000000" w:rsidRPr="00000000" w14:paraId="00000036">
      <w:pPr>
        <w:spacing w:before="280" w:lineRule="auto"/>
        <w:rPr/>
      </w:pPr>
      <w:r w:rsidDel="00000000" w:rsidR="00000000" w:rsidRPr="00000000">
        <w:rPr>
          <w:rtl w:val="0"/>
        </w:rPr>
        <w:t xml:space="preserve">The information provided by you in this questionnaire will be used for research purposes. It will not be used in a manner which would allow identification of your individual responses.</w:t>
      </w:r>
    </w:p>
    <w:p w:rsidR="00000000" w:rsidDel="00000000" w:rsidP="00000000" w:rsidRDefault="00000000" w:rsidRPr="00000000" w14:paraId="00000037">
      <w:pPr>
        <w:spacing w:before="280" w:lineRule="auto"/>
        <w:rPr/>
      </w:pPr>
      <w:r w:rsidDel="00000000" w:rsidR="00000000" w:rsidRPr="00000000">
        <w:rPr>
          <w:rtl w:val="0"/>
        </w:rPr>
        <w:t xml:space="preserve">Anonymised research data will be archived at the TEDI servers in order to make them available to other researchers in line with current data sharing practices.</w:t>
      </w:r>
    </w:p>
    <w:p w:rsidR="00000000" w:rsidDel="00000000" w:rsidP="00000000" w:rsidRDefault="00000000" w:rsidRPr="00000000" w14:paraId="00000038">
      <w:pPr>
        <w:spacing w:before="280" w:lineRule="auto"/>
        <w:rPr/>
      </w:pPr>
      <w:r w:rsidDel="00000000" w:rsidR="00000000" w:rsidRPr="00000000">
        <w:rPr>
          <w:rtl w:val="0"/>
        </w:rPr>
        <w:t xml:space="preserve">Best</w:t>
      </w:r>
    </w:p>
    <w:p w:rsidR="00000000" w:rsidDel="00000000" w:rsidP="00000000" w:rsidRDefault="00000000" w:rsidRPr="00000000" w14:paraId="00000039">
      <w:pPr>
        <w:rPr>
          <w:highlight w:val="yellow"/>
        </w:rPr>
      </w:pPr>
      <w:r w:rsidDel="00000000" w:rsidR="00000000" w:rsidRPr="00000000">
        <w:rPr>
          <w:highlight w:val="yellow"/>
          <w:rtl w:val="0"/>
        </w:rPr>
        <w:t xml:space="preserve">Rhythima Shinde</w:t>
      </w:r>
    </w:p>
    <w:p w:rsidR="00000000" w:rsidDel="00000000" w:rsidP="00000000" w:rsidRDefault="00000000" w:rsidRPr="00000000" w14:paraId="0000003A">
      <w:pPr>
        <w:rPr>
          <w:highlight w:val="yellow"/>
        </w:rPr>
      </w:pPr>
      <w:r w:rsidDel="00000000" w:rsidR="00000000" w:rsidRPr="00000000">
        <w:rPr>
          <w:highlight w:val="yellow"/>
          <w:rtl w:val="0"/>
        </w:rPr>
        <w:t xml:space="preserve">Assistant Professor, TEDI</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Style w:val="Heading3"/>
        <w:keepNext w:val="0"/>
        <w:keepLines w:val="0"/>
        <w:spacing w:before="280" w:lineRule="auto"/>
        <w:rPr>
          <w:rFonts w:ascii="Roboto" w:cs="Roboto" w:eastAsia="Roboto" w:hAnsi="Roboto"/>
          <w:b w:val="1"/>
          <w:color w:val="000000"/>
          <w:sz w:val="21"/>
          <w:szCs w:val="21"/>
          <w:highlight w:val="white"/>
        </w:rPr>
      </w:pPr>
      <w:bookmarkStart w:colFirst="0" w:colLast="0" w:name="_kuxo4by97sg7" w:id="13"/>
      <w:bookmarkEnd w:id="13"/>
      <w:r w:rsidDel="00000000" w:rsidR="00000000" w:rsidRPr="00000000">
        <w:rPr>
          <w:rFonts w:ascii="Roboto" w:cs="Roboto" w:eastAsia="Roboto" w:hAnsi="Roboto"/>
          <w:b w:val="1"/>
          <w:color w:val="000000"/>
          <w:sz w:val="21"/>
          <w:szCs w:val="21"/>
          <w:highlight w:val="white"/>
          <w:rtl w:val="0"/>
        </w:rPr>
        <w:t xml:space="preserve">Student information</w:t>
      </w:r>
    </w:p>
    <w:p w:rsidR="00000000" w:rsidDel="00000000" w:rsidP="00000000" w:rsidRDefault="00000000" w:rsidRPr="00000000" w14:paraId="0000003E">
      <w:pPr>
        <w:pStyle w:val="Heading3"/>
        <w:keepNext w:val="0"/>
        <w:keepLines w:val="0"/>
        <w:numPr>
          <w:ilvl w:val="0"/>
          <w:numId w:val="1"/>
        </w:numPr>
        <w:spacing w:before="280" w:lineRule="auto"/>
        <w:ind w:left="720" w:hanging="360"/>
        <w:rPr>
          <w:rFonts w:ascii="Roboto" w:cs="Roboto" w:eastAsia="Roboto" w:hAnsi="Roboto"/>
          <w:color w:val="000000"/>
          <w:sz w:val="21"/>
          <w:szCs w:val="21"/>
          <w:highlight w:val="white"/>
          <w:u w:val="none"/>
        </w:rPr>
      </w:pPr>
      <w:bookmarkStart w:colFirst="0" w:colLast="0" w:name="_a9x3blsxzyoh" w:id="14"/>
      <w:bookmarkEnd w:id="14"/>
      <w:r w:rsidDel="00000000" w:rsidR="00000000" w:rsidRPr="00000000">
        <w:rPr>
          <w:rFonts w:ascii="Roboto" w:cs="Roboto" w:eastAsia="Roboto" w:hAnsi="Roboto"/>
          <w:color w:val="000000"/>
          <w:sz w:val="21"/>
          <w:szCs w:val="21"/>
          <w:highlight w:val="white"/>
          <w:rtl w:val="0"/>
        </w:rPr>
        <w:t xml:space="preserve">Enter your Student ID</w:t>
      </w:r>
      <w:r w:rsidDel="00000000" w:rsidR="00000000" w:rsidRPr="00000000">
        <w:rPr>
          <w:rtl w:val="0"/>
        </w:rPr>
      </w:r>
    </w:p>
    <w:p w:rsidR="00000000" w:rsidDel="00000000" w:rsidP="00000000" w:rsidRDefault="00000000" w:rsidRPr="00000000" w14:paraId="0000003F">
      <w:pPr>
        <w:pStyle w:val="Heading3"/>
        <w:keepNext w:val="0"/>
        <w:keepLines w:val="0"/>
        <w:spacing w:before="280" w:lineRule="auto"/>
        <w:rPr>
          <w:b w:val="1"/>
          <w:color w:val="000000"/>
          <w:sz w:val="22"/>
          <w:szCs w:val="22"/>
        </w:rPr>
      </w:pPr>
      <w:bookmarkStart w:colFirst="0" w:colLast="0" w:name="_s0r83y4cyjyv" w:id="15"/>
      <w:bookmarkEnd w:id="15"/>
      <w:r w:rsidDel="00000000" w:rsidR="00000000" w:rsidRPr="00000000">
        <w:rPr>
          <w:rFonts w:ascii="Roboto" w:cs="Roboto" w:eastAsia="Roboto" w:hAnsi="Roboto"/>
          <w:b w:val="1"/>
          <w:color w:val="000000"/>
          <w:sz w:val="21"/>
          <w:szCs w:val="21"/>
          <w:highlight w:val="white"/>
          <w:rtl w:val="0"/>
        </w:rPr>
        <w:t xml:space="preserve">Systems thinking definition - general understanding</w:t>
      </w:r>
      <w:r w:rsidDel="00000000" w:rsidR="00000000" w:rsidRPr="00000000">
        <w:rPr>
          <w:rtl w:val="0"/>
        </w:rPr>
      </w:r>
    </w:p>
    <w:p w:rsidR="00000000" w:rsidDel="00000000" w:rsidP="00000000" w:rsidRDefault="00000000" w:rsidRPr="00000000" w14:paraId="00000040">
      <w:pPr>
        <w:rPr/>
      </w:pPr>
      <w:r w:rsidDel="00000000" w:rsidR="00000000" w:rsidRPr="00000000">
        <w:rPr>
          <w:rFonts w:ascii="Roboto" w:cs="Roboto" w:eastAsia="Roboto" w:hAnsi="Roboto"/>
          <w:sz w:val="21"/>
          <w:szCs w:val="21"/>
          <w:highlight w:val="white"/>
          <w:rtl w:val="0"/>
        </w:rPr>
        <w:t xml:space="preserve">Answer these questions from a more general understanding of the way you apply systems thinking in your group work for different projects.</w:t>
      </w:r>
      <w:r w:rsidDel="00000000" w:rsidR="00000000" w:rsidRPr="00000000">
        <w:rPr>
          <w:rtl w:val="0"/>
        </w:rPr>
      </w:r>
    </w:p>
    <w:p w:rsidR="00000000" w:rsidDel="00000000" w:rsidP="00000000" w:rsidRDefault="00000000" w:rsidRPr="00000000" w14:paraId="00000041">
      <w:pPr>
        <w:numPr>
          <w:ilvl w:val="0"/>
          <w:numId w:val="1"/>
        </w:numPr>
        <w:spacing w:after="0" w:afterAutospacing="0" w:before="240" w:lineRule="auto"/>
        <w:ind w:left="720" w:hanging="360"/>
        <w:rPr>
          <w:highlight w:val="white"/>
          <w:u w:val="none"/>
        </w:rPr>
      </w:pPr>
      <w:r w:rsidDel="00000000" w:rsidR="00000000" w:rsidRPr="00000000">
        <w:rPr>
          <w:highlight w:val="white"/>
          <w:rtl w:val="0"/>
        </w:rPr>
        <w:t xml:space="preserve">How well do you understand the concept of systems thinking in general? (1 = No understanding, 5 = Very strong understanding) </w:t>
      </w:r>
    </w:p>
    <w:p w:rsidR="00000000" w:rsidDel="00000000" w:rsidP="00000000" w:rsidRDefault="00000000" w:rsidRPr="00000000" w14:paraId="00000042">
      <w:pPr>
        <w:numPr>
          <w:ilvl w:val="0"/>
          <w:numId w:val="1"/>
        </w:numPr>
        <w:spacing w:before="0" w:beforeAutospacing="0" w:lineRule="auto"/>
        <w:ind w:left="720" w:hanging="360"/>
        <w:rPr>
          <w:highlight w:val="white"/>
          <w:u w:val="none"/>
        </w:rPr>
      </w:pPr>
      <w:r w:rsidDel="00000000" w:rsidR="00000000" w:rsidRPr="00000000">
        <w:rPr>
          <w:highlight w:val="white"/>
          <w:rtl w:val="0"/>
        </w:rPr>
        <w:t xml:space="preserve">How did the systems thinking modules improve your understanding of systems thinking in general, and your approach to complex problems? What new insights or skills did you gain?</w:t>
      </w:r>
    </w:p>
    <w:p w:rsidR="00000000" w:rsidDel="00000000" w:rsidP="00000000" w:rsidRDefault="00000000" w:rsidRPr="00000000" w14:paraId="00000043">
      <w:pPr>
        <w:spacing w:before="240" w:lineRule="auto"/>
        <w:rPr>
          <w:highlight w:val="white"/>
        </w:rPr>
      </w:pPr>
      <w:r w:rsidDel="00000000" w:rsidR="00000000" w:rsidRPr="00000000">
        <w:rPr>
          <w:rtl w:val="0"/>
        </w:rPr>
      </w:r>
    </w:p>
    <w:p w:rsidR="00000000" w:rsidDel="00000000" w:rsidP="00000000" w:rsidRDefault="00000000" w:rsidRPr="00000000" w14:paraId="00000044">
      <w:pPr>
        <w:spacing w:before="240" w:lineRule="auto"/>
        <w:rPr>
          <w:highlight w:val="white"/>
        </w:rPr>
      </w:pPr>
      <w:r w:rsidDel="00000000" w:rsidR="00000000" w:rsidRPr="00000000">
        <w:rPr>
          <w:rtl w:val="0"/>
        </w:rPr>
      </w:r>
    </w:p>
    <w:p w:rsidR="00000000" w:rsidDel="00000000" w:rsidP="00000000" w:rsidRDefault="00000000" w:rsidRPr="00000000" w14:paraId="00000045">
      <w:pPr>
        <w:spacing w:after="240" w:before="240" w:lineRule="auto"/>
        <w:rPr>
          <w:rFonts w:ascii="Roboto" w:cs="Roboto" w:eastAsia="Roboto" w:hAnsi="Roboto"/>
          <w:b w:val="1"/>
          <w:sz w:val="21"/>
          <w:szCs w:val="21"/>
          <w:highlight w:val="white"/>
        </w:rPr>
      </w:pPr>
      <w:r w:rsidDel="00000000" w:rsidR="00000000" w:rsidRPr="00000000">
        <w:rPr>
          <w:rFonts w:ascii="Roboto" w:cs="Roboto" w:eastAsia="Roboto" w:hAnsi="Roboto"/>
          <w:b w:val="1"/>
          <w:sz w:val="21"/>
          <w:szCs w:val="21"/>
          <w:highlight w:val="white"/>
          <w:rtl w:val="0"/>
        </w:rPr>
        <w:t xml:space="preserve">Systems thinking definition - contextual understanding</w:t>
      </w:r>
    </w:p>
    <w:p w:rsidR="00000000" w:rsidDel="00000000" w:rsidP="00000000" w:rsidRDefault="00000000" w:rsidRPr="00000000" w14:paraId="00000046">
      <w:pPr>
        <w:spacing w:after="240" w:before="240" w:lineRule="auto"/>
        <w:rPr>
          <w:rFonts w:ascii="Roboto" w:cs="Roboto" w:eastAsia="Roboto" w:hAnsi="Roboto"/>
          <w:b w:val="1"/>
          <w:sz w:val="21"/>
          <w:szCs w:val="21"/>
          <w:highlight w:val="white"/>
        </w:rPr>
      </w:pPr>
      <w:r w:rsidDel="00000000" w:rsidR="00000000" w:rsidRPr="00000000">
        <w:rPr>
          <w:rFonts w:ascii="Roboto" w:cs="Roboto" w:eastAsia="Roboto" w:hAnsi="Roboto"/>
          <w:sz w:val="21"/>
          <w:szCs w:val="21"/>
          <w:highlight w:val="yellow"/>
          <w:rtl w:val="0"/>
        </w:rPr>
        <w:t xml:space="preserve">Apply these questions in the context of extreme heat or a fire event around Printworks, in Canada Water. </w:t>
      </w:r>
      <w:r w:rsidDel="00000000" w:rsidR="00000000" w:rsidRPr="00000000">
        <w:rPr>
          <w:rFonts w:ascii="Roboto" w:cs="Roboto" w:eastAsia="Roboto" w:hAnsi="Roboto"/>
          <w:sz w:val="21"/>
          <w:szCs w:val="21"/>
          <w:highlight w:val="white"/>
          <w:rtl w:val="0"/>
        </w:rPr>
        <w:t xml:space="preserve">Think how you would apply the systems thinking context in such a scenario.</w:t>
      </w:r>
      <w:r w:rsidDel="00000000" w:rsidR="00000000" w:rsidRPr="00000000">
        <w:rPr>
          <w:rtl w:val="0"/>
        </w:rPr>
      </w:r>
    </w:p>
    <w:p w:rsidR="00000000" w:rsidDel="00000000" w:rsidP="00000000" w:rsidRDefault="00000000" w:rsidRPr="00000000" w14:paraId="00000047">
      <w:pPr>
        <w:numPr>
          <w:ilvl w:val="0"/>
          <w:numId w:val="1"/>
        </w:numPr>
        <w:spacing w:after="0" w:afterAutospacing="0" w:before="240" w:lineRule="auto"/>
        <w:ind w:left="720" w:hanging="360"/>
        <w:rPr>
          <w:highlight w:val="white"/>
          <w:u w:val="none"/>
        </w:rPr>
      </w:pPr>
      <w:r w:rsidDel="00000000" w:rsidR="00000000" w:rsidRPr="00000000">
        <w:rPr>
          <w:highlight w:val="white"/>
          <w:rtl w:val="0"/>
        </w:rPr>
        <w:t xml:space="preserve">How well do you understand the concept of systems thinking for the given scenario? (1 = No understanding, 5 = Very strong understanding) </w:t>
      </w:r>
    </w:p>
    <w:p w:rsidR="00000000" w:rsidDel="00000000" w:rsidP="00000000" w:rsidRDefault="00000000" w:rsidRPr="00000000" w14:paraId="00000048">
      <w:pPr>
        <w:numPr>
          <w:ilvl w:val="0"/>
          <w:numId w:val="1"/>
        </w:numPr>
        <w:spacing w:before="0" w:beforeAutospacing="0" w:lineRule="auto"/>
        <w:ind w:left="720" w:hanging="360"/>
        <w:rPr>
          <w:highlight w:val="white"/>
          <w:u w:val="none"/>
        </w:rPr>
      </w:pPr>
      <w:r w:rsidDel="00000000" w:rsidR="00000000" w:rsidRPr="00000000">
        <w:rPr>
          <w:highlight w:val="white"/>
          <w:rtl w:val="0"/>
        </w:rPr>
        <w:t xml:space="preserve">What among the following do you think constitute systems thinking? (1 = Not sure, 5 = Very sure).</w:t>
      </w:r>
    </w:p>
    <w:p w:rsidR="00000000" w:rsidDel="00000000" w:rsidP="00000000" w:rsidRDefault="00000000" w:rsidRPr="00000000" w14:paraId="00000049">
      <w:pPr>
        <w:numPr>
          <w:ilvl w:val="1"/>
          <w:numId w:val="2"/>
        </w:numPr>
        <w:spacing w:before="240" w:lineRule="auto"/>
        <w:ind w:left="1440" w:hanging="360"/>
      </w:pPr>
      <w:r w:rsidDel="00000000" w:rsidR="00000000" w:rsidRPr="00000000">
        <w:rPr>
          <w:highlight w:val="white"/>
          <w:rtl w:val="0"/>
        </w:rPr>
        <w:t xml:space="preserve">Ability to see interconnections and interdependencies in stakeholders of system, spot emergent and dyna</w:t>
      </w:r>
    </w:p>
    <w:p w:rsidR="00000000" w:rsidDel="00000000" w:rsidP="00000000" w:rsidRDefault="00000000" w:rsidRPr="00000000" w14:paraId="0000004A">
      <w:pPr>
        <w:numPr>
          <w:ilvl w:val="1"/>
          <w:numId w:val="2"/>
        </w:numPr>
        <w:spacing w:before="240" w:lineRule="auto"/>
        <w:ind w:left="1440" w:hanging="360"/>
      </w:pPr>
      <w:r w:rsidDel="00000000" w:rsidR="00000000" w:rsidRPr="00000000">
        <w:rPr>
          <w:highlight w:val="white"/>
          <w:rtl w:val="0"/>
        </w:rPr>
        <w:t xml:space="preserve">Ability to cope with uncertainty</w:t>
      </w:r>
    </w:p>
    <w:p w:rsidR="00000000" w:rsidDel="00000000" w:rsidP="00000000" w:rsidRDefault="00000000" w:rsidRPr="00000000" w14:paraId="0000004B">
      <w:pPr>
        <w:numPr>
          <w:ilvl w:val="1"/>
          <w:numId w:val="2"/>
        </w:numPr>
        <w:spacing w:before="240" w:lineRule="auto"/>
        <w:ind w:left="1440" w:hanging="360"/>
      </w:pPr>
      <w:r w:rsidDel="00000000" w:rsidR="00000000" w:rsidRPr="00000000">
        <w:rPr>
          <w:highlight w:val="white"/>
          <w:rtl w:val="0"/>
        </w:rPr>
        <w:t xml:space="preserve">Understanding of the value in diversity ensuring all stakeholders are involved</w:t>
      </w:r>
    </w:p>
    <w:p w:rsidR="00000000" w:rsidDel="00000000" w:rsidP="00000000" w:rsidRDefault="00000000" w:rsidRPr="00000000" w14:paraId="0000004C">
      <w:pPr>
        <w:numPr>
          <w:ilvl w:val="1"/>
          <w:numId w:val="2"/>
        </w:numPr>
        <w:spacing w:before="240" w:lineRule="auto"/>
        <w:ind w:left="1440" w:hanging="360"/>
      </w:pPr>
      <w:r w:rsidDel="00000000" w:rsidR="00000000" w:rsidRPr="00000000">
        <w:rPr>
          <w:highlight w:val="white"/>
          <w:rtl w:val="0"/>
        </w:rPr>
        <w:t xml:space="preserve">Will to collaborate, to listen and to share knowledge</w:t>
      </w:r>
    </w:p>
    <w:p w:rsidR="00000000" w:rsidDel="00000000" w:rsidP="00000000" w:rsidRDefault="00000000" w:rsidRPr="00000000" w14:paraId="0000004D">
      <w:pPr>
        <w:numPr>
          <w:ilvl w:val="1"/>
          <w:numId w:val="2"/>
        </w:numPr>
        <w:spacing w:before="240" w:lineRule="auto"/>
        <w:ind w:left="1440" w:hanging="360"/>
      </w:pPr>
      <w:r w:rsidDel="00000000" w:rsidR="00000000" w:rsidRPr="00000000">
        <w:rPr>
          <w:highlight w:val="white"/>
          <w:rtl w:val="0"/>
        </w:rPr>
        <w:t xml:space="preserve">Overcoming complexity paralysis to understand lever points and action collaborative efforts to tackle a</w:t>
      </w:r>
    </w:p>
    <w:p w:rsidR="00000000" w:rsidDel="00000000" w:rsidP="00000000" w:rsidRDefault="00000000" w:rsidRPr="00000000" w14:paraId="0000004E">
      <w:pPr>
        <w:numPr>
          <w:ilvl w:val="1"/>
          <w:numId w:val="2"/>
        </w:numPr>
        <w:spacing w:before="240" w:lineRule="auto"/>
        <w:ind w:left="1440" w:hanging="360"/>
      </w:pPr>
      <w:r w:rsidDel="00000000" w:rsidR="00000000" w:rsidRPr="00000000">
        <w:rPr>
          <w:highlight w:val="white"/>
          <w:rtl w:val="0"/>
        </w:rPr>
        <w:t xml:space="preserve">Acknowledgement of contextual knowledge and diversity has context menu</w:t>
      </w:r>
    </w:p>
    <w:p w:rsidR="00000000" w:rsidDel="00000000" w:rsidP="00000000" w:rsidRDefault="00000000" w:rsidRPr="00000000" w14:paraId="0000004F">
      <w:pPr>
        <w:ind w:left="720" w:firstLine="0"/>
        <w:rPr>
          <w:b w:val="1"/>
          <w:color w:val="000000"/>
          <w:sz w:val="22"/>
          <w:szCs w:val="22"/>
        </w:rPr>
      </w:pPr>
      <w:r w:rsidDel="00000000" w:rsidR="00000000" w:rsidRPr="00000000">
        <w:rPr>
          <w:rtl w:val="0"/>
        </w:rPr>
      </w:r>
    </w:p>
    <w:p w:rsidR="00000000" w:rsidDel="00000000" w:rsidP="00000000" w:rsidRDefault="00000000" w:rsidRPr="00000000" w14:paraId="00000050">
      <w:pPr>
        <w:pStyle w:val="Heading3"/>
        <w:keepNext w:val="0"/>
        <w:keepLines w:val="0"/>
        <w:spacing w:before="280" w:lineRule="auto"/>
        <w:rPr>
          <w:b w:val="1"/>
          <w:color w:val="000000"/>
          <w:sz w:val="22"/>
          <w:szCs w:val="22"/>
        </w:rPr>
      </w:pPr>
      <w:bookmarkStart w:colFirst="0" w:colLast="0" w:name="_7f93xtlz6n54" w:id="16"/>
      <w:bookmarkEnd w:id="16"/>
      <w:r w:rsidDel="00000000" w:rsidR="00000000" w:rsidRPr="00000000">
        <w:rPr>
          <w:b w:val="1"/>
          <w:color w:val="000000"/>
          <w:sz w:val="22"/>
          <w:szCs w:val="22"/>
          <w:rtl w:val="0"/>
        </w:rPr>
        <w:t xml:space="preserve">Systems thinking elements </w:t>
      </w:r>
    </w:p>
    <w:p w:rsidR="00000000" w:rsidDel="00000000" w:rsidP="00000000" w:rsidRDefault="00000000" w:rsidRPr="00000000" w14:paraId="00000051">
      <w:pPr>
        <w:rPr/>
      </w:pPr>
      <w:r w:rsidDel="00000000" w:rsidR="00000000" w:rsidRPr="00000000">
        <w:rPr>
          <w:highlight w:val="yellow"/>
          <w:rtl w:val="0"/>
        </w:rPr>
        <w:t xml:space="preserve">Apply these questions in the context of extreme heat or a fire event around Printworks, in Canada Water. </w:t>
      </w:r>
      <w:r w:rsidDel="00000000" w:rsidR="00000000" w:rsidRPr="00000000">
        <w:rPr>
          <w:highlight w:val="white"/>
          <w:rtl w:val="0"/>
        </w:rPr>
        <w:t xml:space="preserve">Think how you would apply the systems thinking context in such a scenario.</w:t>
      </w:r>
      <w:r w:rsidDel="00000000" w:rsidR="00000000" w:rsidRPr="00000000">
        <w:rPr>
          <w:rtl w:val="0"/>
        </w:rPr>
      </w:r>
    </w:p>
    <w:p w:rsidR="00000000" w:rsidDel="00000000" w:rsidP="00000000" w:rsidRDefault="00000000" w:rsidRPr="00000000" w14:paraId="00000052">
      <w:pPr>
        <w:spacing w:before="280" w:lineRule="auto"/>
        <w:ind w:firstLine="720"/>
        <w:rPr>
          <w:i w:val="1"/>
        </w:rPr>
      </w:pPr>
      <w:r w:rsidDel="00000000" w:rsidR="00000000" w:rsidRPr="00000000">
        <w:rPr>
          <w:i w:val="1"/>
          <w:rtl w:val="0"/>
        </w:rPr>
        <w:t xml:space="preserve">Likert Scale Questions (1 = No understanding, 5 = Very strong understanding)</w:t>
      </w:r>
    </w:p>
    <w:p w:rsidR="00000000" w:rsidDel="00000000" w:rsidP="00000000" w:rsidRDefault="00000000" w:rsidRPr="00000000" w14:paraId="00000053">
      <w:pPr>
        <w:numPr>
          <w:ilvl w:val="0"/>
          <w:numId w:val="1"/>
        </w:numPr>
        <w:spacing w:after="0" w:afterAutospacing="0" w:before="280" w:lineRule="auto"/>
        <w:ind w:left="720" w:hanging="360"/>
        <w:rPr>
          <w:highlight w:val="white"/>
          <w:u w:val="none"/>
        </w:rPr>
      </w:pPr>
      <w:r w:rsidDel="00000000" w:rsidR="00000000" w:rsidRPr="00000000">
        <w:rPr>
          <w:highlight w:val="white"/>
          <w:rtl w:val="0"/>
        </w:rPr>
        <w:t xml:space="preserve">For this context, how well do you understand the interconnectedness and dependencies of different stakeholders and or part of a system?</w:t>
      </w:r>
    </w:p>
    <w:p w:rsidR="00000000" w:rsidDel="00000000" w:rsidP="00000000" w:rsidRDefault="00000000" w:rsidRPr="00000000" w14:paraId="00000054">
      <w:pPr>
        <w:numPr>
          <w:ilvl w:val="0"/>
          <w:numId w:val="1"/>
        </w:numPr>
        <w:spacing w:after="0" w:afterAutospacing="0" w:before="0" w:beforeAutospacing="0" w:lineRule="auto"/>
        <w:ind w:left="720" w:hanging="360"/>
        <w:rPr>
          <w:highlight w:val="white"/>
          <w:u w:val="none"/>
        </w:rPr>
      </w:pPr>
      <w:r w:rsidDel="00000000" w:rsidR="00000000" w:rsidRPr="00000000">
        <w:rPr>
          <w:highlight w:val="white"/>
          <w:rtl w:val="0"/>
        </w:rPr>
        <w:t xml:space="preserve">For this context, if you were a stakeholder involved with Printworks project, what is your level of confidence in dealing with uncertainty (unlikely scenario) when trying to solve a complex problem li</w:t>
      </w:r>
    </w:p>
    <w:p w:rsidR="00000000" w:rsidDel="00000000" w:rsidP="00000000" w:rsidRDefault="00000000" w:rsidRPr="00000000" w14:paraId="00000055">
      <w:pPr>
        <w:numPr>
          <w:ilvl w:val="0"/>
          <w:numId w:val="1"/>
        </w:numPr>
        <w:spacing w:after="0" w:afterAutospacing="0" w:before="0" w:beforeAutospacing="0" w:lineRule="auto"/>
        <w:ind w:left="720" w:hanging="360"/>
        <w:rPr>
          <w:highlight w:val="white"/>
          <w:u w:val="none"/>
        </w:rPr>
      </w:pPr>
      <w:r w:rsidDel="00000000" w:rsidR="00000000" w:rsidRPr="00000000">
        <w:rPr>
          <w:highlight w:val="white"/>
          <w:rtl w:val="0"/>
        </w:rPr>
        <w:t xml:space="preserve">For the same context, how well do you understand how collaboration and sharing ideas in a team can help in problem-solving?</w:t>
      </w:r>
    </w:p>
    <w:p w:rsidR="00000000" w:rsidDel="00000000" w:rsidP="00000000" w:rsidRDefault="00000000" w:rsidRPr="00000000" w14:paraId="00000056">
      <w:pPr>
        <w:numPr>
          <w:ilvl w:val="0"/>
          <w:numId w:val="1"/>
        </w:numPr>
        <w:spacing w:after="0" w:afterAutospacing="0" w:before="0" w:beforeAutospacing="0" w:lineRule="auto"/>
        <w:ind w:left="720" w:hanging="360"/>
        <w:rPr>
          <w:highlight w:val="white"/>
          <w:u w:val="none"/>
        </w:rPr>
      </w:pPr>
      <w:r w:rsidDel="00000000" w:rsidR="00000000" w:rsidRPr="00000000">
        <w:rPr>
          <w:highlight w:val="white"/>
          <w:rtl w:val="0"/>
        </w:rPr>
        <w:t xml:space="preserve">For this context, if you were a stakeholder involved with Printworks project, how confident are you in your ability to manage such complex problems without feeling overwhelmed?</w:t>
      </w:r>
    </w:p>
    <w:p w:rsidR="00000000" w:rsidDel="00000000" w:rsidP="00000000" w:rsidRDefault="00000000" w:rsidRPr="00000000" w14:paraId="00000057">
      <w:pPr>
        <w:numPr>
          <w:ilvl w:val="0"/>
          <w:numId w:val="1"/>
        </w:numPr>
        <w:spacing w:after="0" w:afterAutospacing="0" w:before="0" w:beforeAutospacing="0" w:lineRule="auto"/>
        <w:ind w:left="720" w:hanging="360"/>
        <w:rPr>
          <w:highlight w:val="white"/>
          <w:u w:val="none"/>
        </w:rPr>
      </w:pPr>
      <w:r w:rsidDel="00000000" w:rsidR="00000000" w:rsidRPr="00000000">
        <w:rPr>
          <w:highlight w:val="white"/>
          <w:rtl w:val="0"/>
        </w:rPr>
        <w:t xml:space="preserve">How did the systems thinking modules improve your understanding of systems thinking for this case study, and your approach to complex problems? What new insights or skills did you gain for applying to</w:t>
      </w:r>
    </w:p>
    <w:p w:rsidR="00000000" w:rsidDel="00000000" w:rsidP="00000000" w:rsidRDefault="00000000" w:rsidRPr="00000000" w14:paraId="00000058">
      <w:pPr>
        <w:numPr>
          <w:ilvl w:val="0"/>
          <w:numId w:val="1"/>
        </w:numPr>
        <w:spacing w:before="0" w:beforeAutospacing="0" w:lineRule="auto"/>
        <w:ind w:left="720" w:hanging="360"/>
        <w:rPr>
          <w:highlight w:val="white"/>
          <w:u w:val="none"/>
        </w:rPr>
      </w:pPr>
      <w:r w:rsidDel="00000000" w:rsidR="00000000" w:rsidRPr="00000000">
        <w:rPr>
          <w:highlight w:val="white"/>
          <w:rtl w:val="0"/>
        </w:rPr>
        <w:t xml:space="preserve">Any general final feedback on this set of system thinking modules? </w:t>
      </w:r>
      <w:r w:rsidDel="00000000" w:rsidR="00000000" w:rsidRPr="00000000">
        <w:rPr>
          <w:rtl w:val="0"/>
        </w:rPr>
      </w:r>
    </w:p>
    <w:p w:rsidR="00000000" w:rsidDel="00000000" w:rsidP="00000000" w:rsidRDefault="00000000" w:rsidRPr="00000000" w14:paraId="00000059">
      <w:pPr>
        <w:ind w:left="0" w:firstLine="0"/>
        <w:rPr/>
      </w:pPr>
      <w:r w:rsidDel="00000000" w:rsidR="00000000" w:rsidRPr="00000000">
        <w:rPr>
          <w:rtl w:val="0"/>
        </w:rPr>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Rhythima Shinde" w:id="0" w:date="2024-11-18T13:30:07Z">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modify this statement for your specific case study for the module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