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CF75" w14:textId="3CE97D89" w:rsidR="0092545E" w:rsidRDefault="00563927" w:rsidP="0019715E">
      <w:pPr>
        <w:pStyle w:val="Heading1"/>
      </w:pPr>
      <w:r>
        <w:t xml:space="preserve">Example </w:t>
      </w:r>
      <w:r w:rsidR="0019715E">
        <w:t>Emails to Factory Manager</w:t>
      </w:r>
    </w:p>
    <w:p w14:paraId="15891A3F" w14:textId="77777777" w:rsidR="001631D6" w:rsidRDefault="001631D6">
      <w:bookmarkStart w:id="0" w:name="_Hlk209437442"/>
    </w:p>
    <w:tbl>
      <w:tblPr>
        <w:tblStyle w:val="TableGrid"/>
        <w:tblW w:w="0" w:type="auto"/>
        <w:tblLook w:val="04A0" w:firstRow="1" w:lastRow="0" w:firstColumn="1" w:lastColumn="0" w:noHBand="0" w:noVBand="1"/>
      </w:tblPr>
      <w:tblGrid>
        <w:gridCol w:w="988"/>
        <w:gridCol w:w="8028"/>
      </w:tblGrid>
      <w:tr w:rsidR="0092545E" w14:paraId="76EDB044" w14:textId="77777777" w:rsidTr="00AD2766">
        <w:tc>
          <w:tcPr>
            <w:tcW w:w="988" w:type="dxa"/>
          </w:tcPr>
          <w:p w14:paraId="42612DE7" w14:textId="77777777" w:rsidR="0092545E" w:rsidRDefault="0092545E" w:rsidP="006F577C">
            <w:r>
              <w:t>To</w:t>
            </w:r>
          </w:p>
        </w:tc>
        <w:tc>
          <w:tcPr>
            <w:tcW w:w="8028" w:type="dxa"/>
          </w:tcPr>
          <w:p w14:paraId="252AD302" w14:textId="77777777" w:rsidR="0092545E" w:rsidRDefault="0092545E" w:rsidP="006F577C">
            <w:r>
              <w:t>Kim.Hughes@Biscuitsco.co.uk</w:t>
            </w:r>
          </w:p>
        </w:tc>
      </w:tr>
      <w:tr w:rsidR="0092545E" w14:paraId="2262E806" w14:textId="77777777" w:rsidTr="00AD2766">
        <w:tc>
          <w:tcPr>
            <w:tcW w:w="988" w:type="dxa"/>
          </w:tcPr>
          <w:p w14:paraId="179017EB" w14:textId="77777777" w:rsidR="0092545E" w:rsidRDefault="0092545E" w:rsidP="006F577C">
            <w:r>
              <w:t>From</w:t>
            </w:r>
          </w:p>
        </w:tc>
        <w:tc>
          <w:tcPr>
            <w:tcW w:w="8028" w:type="dxa"/>
          </w:tcPr>
          <w:p w14:paraId="0DF2458D" w14:textId="446DA54C" w:rsidR="0092545E" w:rsidRDefault="0092545E" w:rsidP="006F577C">
            <w:proofErr w:type="spellStart"/>
            <w:r>
              <w:t>Joe.Knot</w:t>
            </w:r>
            <w:proofErr w:type="spellEnd"/>
            <w:r>
              <w:t>@ Biscuitsco.co.uk</w:t>
            </w:r>
          </w:p>
        </w:tc>
      </w:tr>
      <w:tr w:rsidR="0092545E" w14:paraId="22D6EF47" w14:textId="77777777" w:rsidTr="00AD2766">
        <w:tc>
          <w:tcPr>
            <w:tcW w:w="988" w:type="dxa"/>
          </w:tcPr>
          <w:p w14:paraId="476BF1B1" w14:textId="77777777" w:rsidR="0092545E" w:rsidRDefault="0092545E" w:rsidP="006F577C">
            <w:r>
              <w:t>Subject</w:t>
            </w:r>
          </w:p>
        </w:tc>
        <w:tc>
          <w:tcPr>
            <w:tcW w:w="8028" w:type="dxa"/>
          </w:tcPr>
          <w:p w14:paraId="1323E008" w14:textId="1D7BED00" w:rsidR="0092545E" w:rsidRPr="000D660B" w:rsidRDefault="00AD2766" w:rsidP="006F577C">
            <w:r w:rsidRPr="000D660B">
              <w:t xml:space="preserve">Issue with New Security Staff </w:t>
            </w:r>
            <w:r w:rsidR="00097E04" w:rsidRPr="000D660B">
              <w:t xml:space="preserve">- </w:t>
            </w:r>
            <w:r w:rsidRPr="000D660B">
              <w:t>Request for Review</w:t>
            </w:r>
          </w:p>
          <w:p w14:paraId="62564661" w14:textId="77777777" w:rsidR="0092545E" w:rsidRDefault="0092545E" w:rsidP="006F577C"/>
        </w:tc>
      </w:tr>
      <w:tr w:rsidR="0092545E" w14:paraId="3B8AFD09" w14:textId="77777777" w:rsidTr="00AD2766">
        <w:tc>
          <w:tcPr>
            <w:tcW w:w="9016" w:type="dxa"/>
            <w:gridSpan w:val="2"/>
          </w:tcPr>
          <w:p w14:paraId="0E87381B" w14:textId="77777777" w:rsidR="006F00C0" w:rsidRDefault="006F00C0" w:rsidP="006F577C"/>
          <w:p w14:paraId="013F2827" w14:textId="77777777" w:rsidR="006F00C0" w:rsidRPr="000D660B" w:rsidRDefault="006F00C0" w:rsidP="006F00C0">
            <w:r w:rsidRPr="000D660B">
              <w:t>Dear Kim,</w:t>
            </w:r>
          </w:p>
          <w:p w14:paraId="6EF41AFC" w14:textId="77777777" w:rsidR="006F00C0" w:rsidRPr="000D660B" w:rsidRDefault="006F00C0" w:rsidP="006F00C0"/>
          <w:p w14:paraId="25BC25F1" w14:textId="12177CFA" w:rsidR="006F00C0" w:rsidRPr="000D660B" w:rsidRDefault="006F00C0" w:rsidP="006F00C0">
            <w:r w:rsidRPr="000D660B">
              <w:t xml:space="preserve">I want to bring an issue to your attention. Recently, the building’s new security guard has been repeatedly asking me questions, and I have noticed that they have been following me around during my shift. My other colleagues in the department, who are white, are not experiencing anything remotely </w:t>
            </w:r>
            <w:proofErr w:type="gramStart"/>
            <w:r w:rsidRPr="000D660B">
              <w:t>similar to</w:t>
            </w:r>
            <w:proofErr w:type="gramEnd"/>
            <w:r w:rsidRPr="000D660B">
              <w:t xml:space="preserve"> what I have. Despite my recent promotion, the security guard has approached me on several occasions and has assumed that I have no legitimate reason to be here. I’m starting to feel alienated, not just by the guard in question, but also by the company.</w:t>
            </w:r>
          </w:p>
          <w:p w14:paraId="3E085F40" w14:textId="77777777" w:rsidR="006F00C0" w:rsidRPr="000D660B" w:rsidRDefault="006F00C0" w:rsidP="006F00C0"/>
          <w:p w14:paraId="623AE5C7" w14:textId="77777777" w:rsidR="006F00C0" w:rsidRPr="000D660B" w:rsidRDefault="006F00C0" w:rsidP="006F00C0">
            <w:r w:rsidRPr="000D660B">
              <w:t>Best wishes,</w:t>
            </w:r>
          </w:p>
          <w:p w14:paraId="733D83D7" w14:textId="088DE0BB" w:rsidR="006F00C0" w:rsidRPr="000D660B" w:rsidRDefault="006F00C0" w:rsidP="006F00C0">
            <w:r w:rsidRPr="000D660B">
              <w:t>Joe</w:t>
            </w:r>
          </w:p>
          <w:p w14:paraId="5BDCB280" w14:textId="77777777" w:rsidR="006F00C0" w:rsidRDefault="006F00C0" w:rsidP="006F577C"/>
          <w:p w14:paraId="72517F3B" w14:textId="77777777" w:rsidR="0092545E" w:rsidRDefault="0092545E" w:rsidP="000D660B"/>
        </w:tc>
      </w:tr>
      <w:tr w:rsidR="0092545E" w14:paraId="286ACA3A" w14:textId="77777777" w:rsidTr="00AD2766">
        <w:tc>
          <w:tcPr>
            <w:tcW w:w="9016" w:type="dxa"/>
            <w:gridSpan w:val="2"/>
          </w:tcPr>
          <w:p w14:paraId="5E1A0CD2" w14:textId="3F341DE4" w:rsidR="0092545E" w:rsidRDefault="0092545E" w:rsidP="006F577C">
            <w:r>
              <w:t>Action Choices</w:t>
            </w:r>
            <w:r w:rsidR="00097E04" w:rsidRPr="00097E04">
              <w:rPr>
                <w:color w:val="EE0000"/>
              </w:rPr>
              <w:t>:</w:t>
            </w:r>
          </w:p>
        </w:tc>
      </w:tr>
      <w:tr w:rsidR="0092545E" w14:paraId="4A4B2FD5" w14:textId="77777777" w:rsidTr="00AD2766">
        <w:tc>
          <w:tcPr>
            <w:tcW w:w="9016" w:type="dxa"/>
            <w:gridSpan w:val="2"/>
          </w:tcPr>
          <w:p w14:paraId="6F86FA87" w14:textId="1C14A04C" w:rsidR="006F00C0" w:rsidRPr="000D660B" w:rsidRDefault="006F00C0" w:rsidP="006F00C0">
            <w:pPr>
              <w:pStyle w:val="ListParagraph"/>
              <w:numPr>
                <w:ilvl w:val="0"/>
                <w:numId w:val="1"/>
              </w:numPr>
            </w:pPr>
            <w:r w:rsidRPr="000D660B">
              <w:t>Arrange a meeting with Joe to discuss his concerns.</w:t>
            </w:r>
          </w:p>
          <w:p w14:paraId="2845EEE7" w14:textId="7DE22AED" w:rsidR="006F00C0" w:rsidRPr="000D660B" w:rsidRDefault="006F00C0" w:rsidP="006F00C0">
            <w:pPr>
              <w:pStyle w:val="ListParagraph"/>
              <w:numPr>
                <w:ilvl w:val="0"/>
                <w:numId w:val="1"/>
              </w:numPr>
            </w:pPr>
            <w:r w:rsidRPr="000D660B">
              <w:t>Conduct a walk-around of the shop floor to make observations.</w:t>
            </w:r>
          </w:p>
          <w:p w14:paraId="1DEAD016" w14:textId="0EA0F15F" w:rsidR="006F00C0" w:rsidRPr="000D660B" w:rsidRDefault="006F00C0" w:rsidP="006F00C0">
            <w:pPr>
              <w:pStyle w:val="ListParagraph"/>
              <w:numPr>
                <w:ilvl w:val="0"/>
                <w:numId w:val="1"/>
              </w:numPr>
            </w:pPr>
            <w:r w:rsidRPr="000D660B">
              <w:t>Consider mediation between Joe and the security guard.</w:t>
            </w:r>
          </w:p>
          <w:p w14:paraId="18FF6B19" w14:textId="77777777" w:rsidR="006F00C0" w:rsidRDefault="006F00C0" w:rsidP="006F577C"/>
          <w:p w14:paraId="4B7BAA9A" w14:textId="77777777" w:rsidR="006F00C0" w:rsidRDefault="006F00C0" w:rsidP="006F577C"/>
          <w:p w14:paraId="2381EC19" w14:textId="363FE6C7" w:rsidR="0092545E" w:rsidRDefault="0092545E" w:rsidP="006F577C"/>
        </w:tc>
      </w:tr>
    </w:tbl>
    <w:p w14:paraId="7DEA01CD" w14:textId="77777777" w:rsidR="00182A20" w:rsidRDefault="00182A20"/>
    <w:p w14:paraId="1A1C1513" w14:textId="77777777" w:rsidR="0092545E" w:rsidRDefault="0092545E"/>
    <w:tbl>
      <w:tblPr>
        <w:tblStyle w:val="TableGrid"/>
        <w:tblW w:w="0" w:type="auto"/>
        <w:tblLook w:val="04A0" w:firstRow="1" w:lastRow="0" w:firstColumn="1" w:lastColumn="0" w:noHBand="0" w:noVBand="1"/>
      </w:tblPr>
      <w:tblGrid>
        <w:gridCol w:w="988"/>
        <w:gridCol w:w="8028"/>
      </w:tblGrid>
      <w:tr w:rsidR="00C33F2D" w14:paraId="5E9C40A8" w14:textId="77777777" w:rsidTr="00AD2766">
        <w:tc>
          <w:tcPr>
            <w:tcW w:w="988" w:type="dxa"/>
          </w:tcPr>
          <w:p w14:paraId="77B77323" w14:textId="791B6712" w:rsidR="00C33F2D" w:rsidRDefault="00C33F2D">
            <w:r>
              <w:t>To</w:t>
            </w:r>
          </w:p>
        </w:tc>
        <w:tc>
          <w:tcPr>
            <w:tcW w:w="8028" w:type="dxa"/>
          </w:tcPr>
          <w:p w14:paraId="53C8EF96" w14:textId="015945AF" w:rsidR="00C33F2D" w:rsidRDefault="0023437B">
            <w:r>
              <w:t>Kim.Hughes@Biscuitsco.co.uk</w:t>
            </w:r>
          </w:p>
        </w:tc>
      </w:tr>
      <w:tr w:rsidR="00C33F2D" w14:paraId="6FC54CCB" w14:textId="77777777" w:rsidTr="00AD2766">
        <w:tc>
          <w:tcPr>
            <w:tcW w:w="988" w:type="dxa"/>
          </w:tcPr>
          <w:p w14:paraId="2B694DD7" w14:textId="6862F57D" w:rsidR="00C33F2D" w:rsidRDefault="00C33F2D">
            <w:r>
              <w:t>From</w:t>
            </w:r>
          </w:p>
        </w:tc>
        <w:tc>
          <w:tcPr>
            <w:tcW w:w="8028" w:type="dxa"/>
          </w:tcPr>
          <w:p w14:paraId="01DBFEA9" w14:textId="030A5A3A" w:rsidR="00C33F2D" w:rsidRDefault="0023437B">
            <w:r>
              <w:t>Anton</w:t>
            </w:r>
            <w:r w:rsidR="009232D9">
              <w:t>.Burg@Biscuitsco.co.uk</w:t>
            </w:r>
          </w:p>
        </w:tc>
      </w:tr>
      <w:tr w:rsidR="00C33F2D" w14:paraId="79091C1F" w14:textId="77777777" w:rsidTr="00AD2766">
        <w:tc>
          <w:tcPr>
            <w:tcW w:w="988" w:type="dxa"/>
          </w:tcPr>
          <w:p w14:paraId="7F1FF8D0" w14:textId="0F331562" w:rsidR="00C33F2D" w:rsidRDefault="00C33F2D">
            <w:r>
              <w:t>Subject</w:t>
            </w:r>
          </w:p>
        </w:tc>
        <w:tc>
          <w:tcPr>
            <w:tcW w:w="8028" w:type="dxa"/>
          </w:tcPr>
          <w:p w14:paraId="688A1D52" w14:textId="4C852899" w:rsidR="009232D9" w:rsidRPr="000D660B" w:rsidRDefault="00AD2766" w:rsidP="009232D9">
            <w:r w:rsidRPr="000D660B">
              <w:t>Urgent: PPE Non-Compliance and Theft</w:t>
            </w:r>
          </w:p>
          <w:p w14:paraId="08993814" w14:textId="77777777" w:rsidR="00C33F2D" w:rsidRDefault="00C33F2D"/>
        </w:tc>
      </w:tr>
      <w:tr w:rsidR="00C33F2D" w14:paraId="12D97EAB" w14:textId="77777777" w:rsidTr="00AD2766">
        <w:tc>
          <w:tcPr>
            <w:tcW w:w="9016" w:type="dxa"/>
            <w:gridSpan w:val="2"/>
          </w:tcPr>
          <w:p w14:paraId="36BAA8AC" w14:textId="77777777" w:rsidR="006F00C0" w:rsidRPr="000D660B" w:rsidRDefault="006F00C0" w:rsidP="006F00C0">
            <w:r w:rsidRPr="000D660B">
              <w:t>Dear Kim,</w:t>
            </w:r>
          </w:p>
          <w:p w14:paraId="6CCD5CC4" w14:textId="77777777" w:rsidR="006F00C0" w:rsidRPr="000D660B" w:rsidRDefault="006F00C0" w:rsidP="006F00C0"/>
          <w:p w14:paraId="31E598F7" w14:textId="77777777" w:rsidR="006F00C0" w:rsidRPr="000D660B" w:rsidRDefault="006F00C0" w:rsidP="006F00C0">
            <w:r w:rsidRPr="000D660B">
              <w:t>I want to bring to your attention Joe’s repeated disregard for safety protocols by failing to wear PPE on the shop floor, which is a clear breach of company health and safety regulations.</w:t>
            </w:r>
          </w:p>
          <w:p w14:paraId="6D859769" w14:textId="77777777" w:rsidR="006F00C0" w:rsidRPr="000D660B" w:rsidRDefault="006F00C0" w:rsidP="006F00C0"/>
          <w:p w14:paraId="502A0456" w14:textId="77777777" w:rsidR="006F00C0" w:rsidRPr="000D660B" w:rsidRDefault="006F00C0" w:rsidP="006F00C0">
            <w:r w:rsidRPr="000D660B">
              <w:t>In addition, today I observed Joe taking items from the production line. This follows a similar incident yesterday, when I saw him eating a product from the new brekkie line.</w:t>
            </w:r>
          </w:p>
          <w:p w14:paraId="7E8671DF" w14:textId="77777777" w:rsidR="006F00C0" w:rsidRPr="000D660B" w:rsidRDefault="006F00C0" w:rsidP="006F00C0"/>
          <w:p w14:paraId="76F53174" w14:textId="77777777" w:rsidR="006F00C0" w:rsidRPr="000D660B" w:rsidRDefault="006F00C0" w:rsidP="006F00C0">
            <w:r w:rsidRPr="000D660B">
              <w:t>Best wishes,</w:t>
            </w:r>
            <w:r w:rsidRPr="000D660B">
              <w:br/>
              <w:t>Anton</w:t>
            </w:r>
            <w:r w:rsidRPr="000D660B">
              <w:br/>
              <w:t>Security</w:t>
            </w:r>
          </w:p>
          <w:p w14:paraId="3D53F5E4" w14:textId="77777777" w:rsidR="006F00C0" w:rsidRDefault="006F00C0" w:rsidP="0011251E"/>
          <w:p w14:paraId="649C3769" w14:textId="77777777" w:rsidR="006F00C0" w:rsidRDefault="006F00C0" w:rsidP="0011251E"/>
          <w:p w14:paraId="4328E4AC" w14:textId="1EE945C7" w:rsidR="0011251E" w:rsidRDefault="0011251E" w:rsidP="000D660B"/>
        </w:tc>
      </w:tr>
      <w:tr w:rsidR="00B02D3C" w14:paraId="4CDCBA28" w14:textId="77777777" w:rsidTr="00AD2766">
        <w:tc>
          <w:tcPr>
            <w:tcW w:w="9016" w:type="dxa"/>
            <w:gridSpan w:val="2"/>
          </w:tcPr>
          <w:p w14:paraId="38F93E6D" w14:textId="4D6B7DDC" w:rsidR="00B02D3C" w:rsidRDefault="00B02D3C" w:rsidP="0011251E">
            <w:r>
              <w:t>Action Choices</w:t>
            </w:r>
            <w:r w:rsidR="00097E04" w:rsidRPr="00097E04">
              <w:rPr>
                <w:color w:val="EE0000"/>
              </w:rPr>
              <w:t>:</w:t>
            </w:r>
          </w:p>
        </w:tc>
      </w:tr>
      <w:tr w:rsidR="00E83622" w14:paraId="6277D270" w14:textId="77777777" w:rsidTr="00AD2766">
        <w:tc>
          <w:tcPr>
            <w:tcW w:w="9016" w:type="dxa"/>
            <w:gridSpan w:val="2"/>
          </w:tcPr>
          <w:p w14:paraId="2BEBD966" w14:textId="77777777" w:rsidR="00AD2766" w:rsidRDefault="00AD2766" w:rsidP="00E83622"/>
          <w:p w14:paraId="56A03133" w14:textId="53BDF11A" w:rsidR="00AD2766" w:rsidRPr="000D660B" w:rsidRDefault="00AD2766" w:rsidP="00AD2766">
            <w:pPr>
              <w:pStyle w:val="ListParagraph"/>
              <w:numPr>
                <w:ilvl w:val="0"/>
                <w:numId w:val="1"/>
              </w:numPr>
            </w:pPr>
            <w:r w:rsidRPr="000D660B">
              <w:lastRenderedPageBreak/>
              <w:t>Ask the Security Manager to review the last two days of CCTV on the shop floor for Joe and Anton.</w:t>
            </w:r>
          </w:p>
          <w:p w14:paraId="5A8C4F30" w14:textId="53DEC1E8" w:rsidR="00AD2766" w:rsidRPr="000D660B" w:rsidRDefault="00AD2766" w:rsidP="00AD2766">
            <w:pPr>
              <w:pStyle w:val="ListParagraph"/>
              <w:numPr>
                <w:ilvl w:val="0"/>
                <w:numId w:val="1"/>
              </w:numPr>
            </w:pPr>
            <w:r w:rsidRPr="000D660B">
              <w:t>Review the CCTV yourself.</w:t>
            </w:r>
          </w:p>
          <w:p w14:paraId="53C6C039" w14:textId="3C82B26C" w:rsidR="00AD2766" w:rsidRPr="000D660B" w:rsidRDefault="00AD2766" w:rsidP="00AD2766">
            <w:pPr>
              <w:pStyle w:val="ListParagraph"/>
              <w:numPr>
                <w:ilvl w:val="0"/>
                <w:numId w:val="1"/>
              </w:numPr>
            </w:pPr>
            <w:r w:rsidRPr="000D660B">
              <w:t>Ask your PA to review the CCTV.</w:t>
            </w:r>
          </w:p>
          <w:p w14:paraId="0AC9381B" w14:textId="5A18C2F5" w:rsidR="00AD2766" w:rsidRPr="000D660B" w:rsidRDefault="00AD2766" w:rsidP="00AD2766">
            <w:pPr>
              <w:pStyle w:val="ListParagraph"/>
              <w:numPr>
                <w:ilvl w:val="0"/>
                <w:numId w:val="1"/>
              </w:numPr>
            </w:pPr>
            <w:r w:rsidRPr="000D660B">
              <w:t>Interview Joe.</w:t>
            </w:r>
          </w:p>
          <w:p w14:paraId="647A1EC6" w14:textId="6108594D" w:rsidR="00AD2766" w:rsidRPr="000D660B" w:rsidRDefault="00AD2766" w:rsidP="00AD2766">
            <w:pPr>
              <w:pStyle w:val="ListParagraph"/>
              <w:numPr>
                <w:ilvl w:val="0"/>
                <w:numId w:val="1"/>
              </w:numPr>
            </w:pPr>
            <w:r w:rsidRPr="000D660B">
              <w:t>Interview Anton.</w:t>
            </w:r>
          </w:p>
          <w:p w14:paraId="3BFB9042" w14:textId="23A22B5C" w:rsidR="00AD2766" w:rsidRPr="000D660B" w:rsidRDefault="00AD2766" w:rsidP="00AD2766">
            <w:pPr>
              <w:pStyle w:val="ListParagraph"/>
              <w:numPr>
                <w:ilvl w:val="0"/>
                <w:numId w:val="1"/>
              </w:numPr>
            </w:pPr>
            <w:r w:rsidRPr="000D660B">
              <w:t>Arrange mediation for Joe and Anton.</w:t>
            </w:r>
          </w:p>
          <w:p w14:paraId="2157BA93" w14:textId="77777777" w:rsidR="00AD2766" w:rsidRPr="00AD2766" w:rsidRDefault="00AD2766" w:rsidP="00E83622">
            <w:pPr>
              <w:rPr>
                <w:color w:val="EE0000"/>
              </w:rPr>
            </w:pPr>
          </w:p>
          <w:p w14:paraId="71263979" w14:textId="2B735A4A" w:rsidR="00E83622" w:rsidRDefault="00E83622" w:rsidP="00E83622"/>
        </w:tc>
      </w:tr>
    </w:tbl>
    <w:p w14:paraId="5731EFC3" w14:textId="77777777" w:rsidR="00182A20" w:rsidRDefault="00182A20"/>
    <w:tbl>
      <w:tblPr>
        <w:tblStyle w:val="TableGrid"/>
        <w:tblW w:w="0" w:type="auto"/>
        <w:tblLook w:val="04A0" w:firstRow="1" w:lastRow="0" w:firstColumn="1" w:lastColumn="0" w:noHBand="0" w:noVBand="1"/>
      </w:tblPr>
      <w:tblGrid>
        <w:gridCol w:w="988"/>
        <w:gridCol w:w="8028"/>
      </w:tblGrid>
      <w:tr w:rsidR="00E83622" w14:paraId="3EBD515A" w14:textId="77777777" w:rsidTr="00AD2766">
        <w:tc>
          <w:tcPr>
            <w:tcW w:w="988" w:type="dxa"/>
          </w:tcPr>
          <w:p w14:paraId="26507097" w14:textId="77777777" w:rsidR="00E83622" w:rsidRDefault="00E83622" w:rsidP="00CB6BF7">
            <w:r>
              <w:t>To</w:t>
            </w:r>
          </w:p>
        </w:tc>
        <w:tc>
          <w:tcPr>
            <w:tcW w:w="8028" w:type="dxa"/>
          </w:tcPr>
          <w:p w14:paraId="76FC0E4B" w14:textId="77777777" w:rsidR="00E83622" w:rsidRDefault="00E83622" w:rsidP="00CB6BF7">
            <w:r>
              <w:t>Kim.Hughes@Biscuitsco.co.uk</w:t>
            </w:r>
          </w:p>
        </w:tc>
      </w:tr>
      <w:tr w:rsidR="00E83622" w14:paraId="36C85936" w14:textId="77777777" w:rsidTr="00AD2766">
        <w:tc>
          <w:tcPr>
            <w:tcW w:w="988" w:type="dxa"/>
          </w:tcPr>
          <w:p w14:paraId="7FE6B824" w14:textId="77777777" w:rsidR="00E83622" w:rsidRDefault="00E83622" w:rsidP="00CB6BF7">
            <w:r>
              <w:t>From</w:t>
            </w:r>
          </w:p>
        </w:tc>
        <w:tc>
          <w:tcPr>
            <w:tcW w:w="8028" w:type="dxa"/>
          </w:tcPr>
          <w:p w14:paraId="51334419" w14:textId="752D013A" w:rsidR="00E83622" w:rsidRDefault="009A3ED7" w:rsidP="00CB6BF7">
            <w:r>
              <w:t>Martin.Smyth</w:t>
            </w:r>
            <w:r w:rsidR="00E83622">
              <w:t>@Biscuitsco.co.uk</w:t>
            </w:r>
          </w:p>
        </w:tc>
      </w:tr>
      <w:tr w:rsidR="00E83622" w14:paraId="635807E2" w14:textId="77777777" w:rsidTr="00AD2766">
        <w:tc>
          <w:tcPr>
            <w:tcW w:w="988" w:type="dxa"/>
          </w:tcPr>
          <w:p w14:paraId="3F133632" w14:textId="77777777" w:rsidR="00E83622" w:rsidRDefault="00E83622" w:rsidP="00CB6BF7">
            <w:r>
              <w:t>Subject</w:t>
            </w:r>
          </w:p>
        </w:tc>
        <w:tc>
          <w:tcPr>
            <w:tcW w:w="8028" w:type="dxa"/>
          </w:tcPr>
          <w:p w14:paraId="5F13043D" w14:textId="68769ED1" w:rsidR="00E83622" w:rsidRPr="000D660B" w:rsidRDefault="00AD2766" w:rsidP="00CB6BF7">
            <w:r w:rsidRPr="000D660B">
              <w:t>Urgent CCTV Review Findings</w:t>
            </w:r>
          </w:p>
          <w:p w14:paraId="77967D76" w14:textId="77777777" w:rsidR="00E83622" w:rsidRDefault="00E83622" w:rsidP="00CB6BF7"/>
        </w:tc>
      </w:tr>
      <w:tr w:rsidR="00E83622" w14:paraId="73D6F35E" w14:textId="77777777" w:rsidTr="00AD2766">
        <w:tc>
          <w:tcPr>
            <w:tcW w:w="9016" w:type="dxa"/>
            <w:gridSpan w:val="2"/>
          </w:tcPr>
          <w:p w14:paraId="5084F876" w14:textId="6952ACE6" w:rsidR="00AD2766" w:rsidRPr="000D660B" w:rsidRDefault="00AD2766" w:rsidP="00841643">
            <w:r w:rsidRPr="000D660B">
              <w:t>Dear Kim,</w:t>
            </w:r>
          </w:p>
          <w:p w14:paraId="1187BE3C" w14:textId="77777777" w:rsidR="00AD2766" w:rsidRPr="000D660B" w:rsidRDefault="00AD2766" w:rsidP="00841643"/>
          <w:p w14:paraId="03FAF1EA" w14:textId="77777777" w:rsidR="00AD2766" w:rsidRPr="000D660B" w:rsidRDefault="00AD2766" w:rsidP="00AD2766">
            <w:r w:rsidRPr="000D660B">
              <w:t>At your request, I have reviewed the CCTV footage. I can confirm that over the last two days, Joe has either remained within the designated yellow areas where PPE is not required or has worn PPE while working on the production line.</w:t>
            </w:r>
          </w:p>
          <w:p w14:paraId="10460CDE" w14:textId="77777777" w:rsidR="00AD2766" w:rsidRPr="000D660B" w:rsidRDefault="00AD2766" w:rsidP="00AD2766"/>
          <w:p w14:paraId="4D1F53E1" w14:textId="6BF2053C" w:rsidR="00AD2766" w:rsidRPr="000D660B" w:rsidRDefault="00AD2766" w:rsidP="00AD2766">
            <w:r w:rsidRPr="000D660B">
              <w:t>There was, however, one incident when Clare, on the custard cream production line, called Joe to check an issue. At that moment, Joe - who was not wearing PPE - took one step out of the yellow zone to hear Clare. He later returned in full PPE to address the issue. I also observed him pick something off the line and subsequently deposit it in the line waste facility.</w:t>
            </w:r>
          </w:p>
          <w:p w14:paraId="3F75E10A" w14:textId="77777777" w:rsidR="00AD2766" w:rsidRPr="000D660B" w:rsidRDefault="00AD2766" w:rsidP="00AD2766"/>
          <w:p w14:paraId="45E1CF95" w14:textId="77777777" w:rsidR="00AD2766" w:rsidRPr="000D660B" w:rsidRDefault="00AD2766" w:rsidP="00AD2766">
            <w:r w:rsidRPr="000D660B">
              <w:t>Regarding the brekkie line, I observed Joe with the quality control and production staff sampling products. This was initiated by quality control. I took the initiative to speak with quality control, who confirmed there are issues with the ovens, resulting in the new biscuits having a burnt undertone in flavour. I can confirm this is accurate, as quality control also asked my opinion on the taste of the biscuits. I believe Joe, together with the production and quality teams, will resolve the problem.</w:t>
            </w:r>
          </w:p>
          <w:p w14:paraId="48E880A1" w14:textId="77777777" w:rsidR="00AD2766" w:rsidRPr="000D660B" w:rsidRDefault="00AD2766" w:rsidP="00AD2766"/>
          <w:p w14:paraId="02E54FBD" w14:textId="77777777" w:rsidR="00AD2766" w:rsidRPr="000D660B" w:rsidRDefault="00AD2766" w:rsidP="00AD2766">
            <w:r w:rsidRPr="000D660B">
              <w:t>Additionally, I observed the new security staff member, Anton, consistently and purposefully following Joe around the factory.</w:t>
            </w:r>
          </w:p>
          <w:p w14:paraId="5C45DC71" w14:textId="77777777" w:rsidR="00AD2766" w:rsidRPr="000D660B" w:rsidRDefault="00AD2766" w:rsidP="00AD2766"/>
          <w:p w14:paraId="3230B983" w14:textId="77777777" w:rsidR="00AD2766" w:rsidRPr="00AD2766" w:rsidRDefault="00AD2766" w:rsidP="00AD2766">
            <w:pPr>
              <w:rPr>
                <w:color w:val="EE0000"/>
              </w:rPr>
            </w:pPr>
            <w:r w:rsidRPr="000D660B">
              <w:t>Best wishes,</w:t>
            </w:r>
            <w:r w:rsidRPr="000D660B">
              <w:br/>
              <w:t>Martin</w:t>
            </w:r>
            <w:r w:rsidRPr="000D660B">
              <w:br/>
              <w:t>Security Manager</w:t>
            </w:r>
          </w:p>
          <w:p w14:paraId="6982CE4B" w14:textId="77777777" w:rsidR="00AD2766" w:rsidRDefault="00AD2766" w:rsidP="00841643"/>
          <w:p w14:paraId="6D9B2492" w14:textId="614A5AF7" w:rsidR="00CD40B1" w:rsidRDefault="00CD40B1" w:rsidP="000D660B"/>
        </w:tc>
      </w:tr>
      <w:tr w:rsidR="00E83622" w14:paraId="6711491A" w14:textId="77777777" w:rsidTr="00AD2766">
        <w:tc>
          <w:tcPr>
            <w:tcW w:w="9016" w:type="dxa"/>
            <w:gridSpan w:val="2"/>
          </w:tcPr>
          <w:p w14:paraId="18434095" w14:textId="035B8128" w:rsidR="00E83622" w:rsidRDefault="00AD2766" w:rsidP="00CB6BF7">
            <w:r w:rsidRPr="000D660B">
              <w:t>Action Choices (select more than one):</w:t>
            </w:r>
          </w:p>
        </w:tc>
      </w:tr>
      <w:tr w:rsidR="00E83622" w14:paraId="50CE981D" w14:textId="77777777" w:rsidTr="00AD2766">
        <w:tc>
          <w:tcPr>
            <w:tcW w:w="9016" w:type="dxa"/>
            <w:gridSpan w:val="2"/>
          </w:tcPr>
          <w:p w14:paraId="40BD1209" w14:textId="7A9B3F09" w:rsidR="00AD2766" w:rsidRPr="000D660B" w:rsidRDefault="00AD2766" w:rsidP="00AD2766">
            <w:pPr>
              <w:pStyle w:val="ListParagraph"/>
              <w:numPr>
                <w:ilvl w:val="0"/>
                <w:numId w:val="1"/>
              </w:numPr>
            </w:pPr>
            <w:r w:rsidRPr="000D660B">
              <w:t>Ask the Security Manager to terminate Anton.</w:t>
            </w:r>
          </w:p>
          <w:p w14:paraId="3069B086" w14:textId="6F93170D" w:rsidR="00AD2766" w:rsidRPr="000D660B" w:rsidRDefault="00AD2766" w:rsidP="00AD2766">
            <w:pPr>
              <w:pStyle w:val="ListParagraph"/>
              <w:numPr>
                <w:ilvl w:val="0"/>
                <w:numId w:val="1"/>
              </w:numPr>
            </w:pPr>
            <w:r w:rsidRPr="000D660B">
              <w:t>Ask the Security Manager to issue Anton a written HR warning.</w:t>
            </w:r>
          </w:p>
          <w:p w14:paraId="61A5C292" w14:textId="3BB5A961" w:rsidR="00AD2766" w:rsidRPr="000D660B" w:rsidRDefault="00AD2766" w:rsidP="00AD2766">
            <w:pPr>
              <w:pStyle w:val="ListParagraph"/>
              <w:numPr>
                <w:ilvl w:val="0"/>
                <w:numId w:val="1"/>
              </w:numPr>
            </w:pPr>
            <w:r w:rsidRPr="000D660B">
              <w:t>Ask the Security Manager to extend Anton’s probation.</w:t>
            </w:r>
          </w:p>
          <w:p w14:paraId="2F26363A" w14:textId="08D1ADEF" w:rsidR="00AD2766" w:rsidRPr="000D660B" w:rsidRDefault="00AD2766" w:rsidP="00AD2766">
            <w:pPr>
              <w:pStyle w:val="ListParagraph"/>
              <w:numPr>
                <w:ilvl w:val="0"/>
                <w:numId w:val="1"/>
              </w:numPr>
            </w:pPr>
            <w:r w:rsidRPr="000D660B">
              <w:t>Give Joe a PPE warning and add it to his HR file.</w:t>
            </w:r>
          </w:p>
          <w:p w14:paraId="67FB2B15" w14:textId="160F905C" w:rsidR="00AD2766" w:rsidRPr="000D660B" w:rsidRDefault="00AD2766" w:rsidP="00AD2766">
            <w:pPr>
              <w:pStyle w:val="ListParagraph"/>
              <w:numPr>
                <w:ilvl w:val="0"/>
                <w:numId w:val="1"/>
              </w:numPr>
            </w:pPr>
            <w:r w:rsidRPr="000D660B">
              <w:t>Remind all staff of PPE regulations.</w:t>
            </w:r>
          </w:p>
          <w:p w14:paraId="29B0A091" w14:textId="4AD61E96" w:rsidR="00AD2766" w:rsidRPr="000D660B" w:rsidRDefault="00AD2766" w:rsidP="00AD2766">
            <w:pPr>
              <w:pStyle w:val="ListParagraph"/>
              <w:numPr>
                <w:ilvl w:val="0"/>
                <w:numId w:val="1"/>
              </w:numPr>
            </w:pPr>
            <w:r w:rsidRPr="000D660B">
              <w:t>Discuss PPE compliance with Joe.</w:t>
            </w:r>
          </w:p>
          <w:p w14:paraId="780CAFA4" w14:textId="6E6F519E" w:rsidR="00AD2766" w:rsidRPr="000D660B" w:rsidRDefault="00AD2766" w:rsidP="00AD2766">
            <w:pPr>
              <w:pStyle w:val="ListParagraph"/>
              <w:numPr>
                <w:ilvl w:val="0"/>
                <w:numId w:val="1"/>
              </w:numPr>
            </w:pPr>
            <w:r w:rsidRPr="000D660B">
              <w:t>Discuss quality control issues on the brekkie line.</w:t>
            </w:r>
          </w:p>
          <w:p w14:paraId="19BB2609" w14:textId="14A776BF" w:rsidR="00AD2766" w:rsidRPr="000D660B" w:rsidRDefault="00AD2766" w:rsidP="00AD2766">
            <w:pPr>
              <w:pStyle w:val="ListParagraph"/>
              <w:numPr>
                <w:ilvl w:val="0"/>
                <w:numId w:val="1"/>
              </w:numPr>
            </w:pPr>
            <w:r w:rsidRPr="000D660B">
              <w:t>Remind all staff of the no-consumption policy.</w:t>
            </w:r>
          </w:p>
          <w:p w14:paraId="65E65819" w14:textId="382A511A" w:rsidR="00E83622" w:rsidRDefault="00AD2766" w:rsidP="000D660B">
            <w:pPr>
              <w:pStyle w:val="ListParagraph"/>
              <w:numPr>
                <w:ilvl w:val="0"/>
                <w:numId w:val="1"/>
              </w:numPr>
            </w:pPr>
            <w:r w:rsidRPr="000D660B">
              <w:t>Review the Quality Production Boards.</w:t>
            </w:r>
          </w:p>
        </w:tc>
      </w:tr>
    </w:tbl>
    <w:p w14:paraId="4956E9B4" w14:textId="77777777" w:rsidR="00E83622" w:rsidRDefault="00E83622"/>
    <w:p w14:paraId="739EA744" w14:textId="29E1CBCF" w:rsidR="00804878" w:rsidRDefault="00804878"/>
    <w:tbl>
      <w:tblPr>
        <w:tblStyle w:val="TableGrid"/>
        <w:tblW w:w="0" w:type="auto"/>
        <w:tblLook w:val="04A0" w:firstRow="1" w:lastRow="0" w:firstColumn="1" w:lastColumn="0" w:noHBand="0" w:noVBand="1"/>
      </w:tblPr>
      <w:tblGrid>
        <w:gridCol w:w="988"/>
        <w:gridCol w:w="8028"/>
      </w:tblGrid>
      <w:tr w:rsidR="00C94FF3" w14:paraId="65275BF1" w14:textId="77777777" w:rsidTr="00D2798A">
        <w:tc>
          <w:tcPr>
            <w:tcW w:w="988" w:type="dxa"/>
          </w:tcPr>
          <w:p w14:paraId="4396155A" w14:textId="77777777" w:rsidR="00C94FF3" w:rsidRDefault="00C94FF3" w:rsidP="00CB6BF7">
            <w:r>
              <w:t>To</w:t>
            </w:r>
          </w:p>
        </w:tc>
        <w:tc>
          <w:tcPr>
            <w:tcW w:w="8028" w:type="dxa"/>
          </w:tcPr>
          <w:p w14:paraId="6FBDF330" w14:textId="77777777" w:rsidR="00C94FF3" w:rsidRDefault="00C94FF3" w:rsidP="00CB6BF7">
            <w:r>
              <w:t>Kim.Hughes@Biscuitsco.co.uk</w:t>
            </w:r>
          </w:p>
        </w:tc>
      </w:tr>
      <w:tr w:rsidR="00C94FF3" w14:paraId="5632B925" w14:textId="77777777" w:rsidTr="00D2798A">
        <w:tc>
          <w:tcPr>
            <w:tcW w:w="988" w:type="dxa"/>
          </w:tcPr>
          <w:p w14:paraId="31FF0EC8" w14:textId="77777777" w:rsidR="00C94FF3" w:rsidRDefault="00C94FF3" w:rsidP="00CB6BF7">
            <w:r>
              <w:t>From</w:t>
            </w:r>
          </w:p>
        </w:tc>
        <w:tc>
          <w:tcPr>
            <w:tcW w:w="8028" w:type="dxa"/>
          </w:tcPr>
          <w:p w14:paraId="20E6ED85" w14:textId="5A9515D7" w:rsidR="00C94FF3" w:rsidRDefault="00C94FF3" w:rsidP="00CB6BF7">
            <w:r>
              <w:t>Joe.Howarth@Biscuitsco.co.uk</w:t>
            </w:r>
          </w:p>
        </w:tc>
      </w:tr>
      <w:tr w:rsidR="00C94FF3" w14:paraId="1DF6D92F" w14:textId="77777777" w:rsidTr="00D2798A">
        <w:tc>
          <w:tcPr>
            <w:tcW w:w="988" w:type="dxa"/>
          </w:tcPr>
          <w:p w14:paraId="72F59243" w14:textId="77777777" w:rsidR="00C94FF3" w:rsidRDefault="00C94FF3" w:rsidP="00CB6BF7">
            <w:r>
              <w:t>Subject</w:t>
            </w:r>
          </w:p>
        </w:tc>
        <w:tc>
          <w:tcPr>
            <w:tcW w:w="8028" w:type="dxa"/>
          </w:tcPr>
          <w:p w14:paraId="283BA0AE" w14:textId="4A7623E4" w:rsidR="002D5DD8" w:rsidRPr="000D660B" w:rsidRDefault="00D2798A" w:rsidP="002D5DD8">
            <w:r w:rsidRPr="000D660B">
              <w:t>Urgent: Brekkie Line Oven Issue</w:t>
            </w:r>
          </w:p>
          <w:p w14:paraId="57DB952E" w14:textId="77777777" w:rsidR="00C94FF3" w:rsidRDefault="00C94FF3" w:rsidP="00CB6BF7"/>
        </w:tc>
      </w:tr>
      <w:tr w:rsidR="00C94FF3" w14:paraId="7FC904E2" w14:textId="77777777" w:rsidTr="00D2798A">
        <w:tc>
          <w:tcPr>
            <w:tcW w:w="9016" w:type="dxa"/>
            <w:gridSpan w:val="2"/>
          </w:tcPr>
          <w:p w14:paraId="4F5FD96E" w14:textId="77777777" w:rsidR="00AD2766" w:rsidRPr="000D660B" w:rsidRDefault="00AD2766" w:rsidP="00AD2766">
            <w:r w:rsidRPr="000D660B">
              <w:t>Dear Kim,</w:t>
            </w:r>
          </w:p>
          <w:p w14:paraId="3B504CB2" w14:textId="77777777" w:rsidR="00AD2766" w:rsidRPr="000D660B" w:rsidRDefault="00AD2766" w:rsidP="00AD2766"/>
          <w:p w14:paraId="2B2525EE" w14:textId="77777777" w:rsidR="00AD2766" w:rsidRPr="000D660B" w:rsidRDefault="00AD2766" w:rsidP="00AD2766">
            <w:r w:rsidRPr="000D660B">
              <w:t>The ovens on the brekkie line are consistently overcooking the new brekkie biscuits.</w:t>
            </w:r>
          </w:p>
          <w:p w14:paraId="4B2CF48D" w14:textId="77777777" w:rsidR="00AD2766" w:rsidRPr="000D660B" w:rsidRDefault="00AD2766" w:rsidP="00AD2766">
            <w:r w:rsidRPr="000D660B">
              <w:t>I have identified the issue: the oven timers are analogue. We need digital timers to allow more precise control of temperature and speed as the biscuits pass through the ovens.</w:t>
            </w:r>
          </w:p>
          <w:p w14:paraId="16AE9DF1" w14:textId="77777777" w:rsidR="00AD2766" w:rsidRPr="000D660B" w:rsidRDefault="00AD2766" w:rsidP="00AD2766">
            <w:r w:rsidRPr="000D660B">
              <w:t xml:space="preserve">We propose purchasing and fitting six </w:t>
            </w:r>
            <w:r w:rsidRPr="000D660B">
              <w:rPr>
                <w:b/>
                <w:bCs/>
              </w:rPr>
              <w:t>E5CB-Q1P AC100-240 OMRON</w:t>
            </w:r>
            <w:r w:rsidRPr="000D660B">
              <w:t xml:space="preserve"> timers.</w:t>
            </w:r>
          </w:p>
          <w:p w14:paraId="50C02A6E" w14:textId="77777777" w:rsidR="00AD2766" w:rsidRPr="000D660B" w:rsidRDefault="00AD2766" w:rsidP="00AD2766"/>
          <w:p w14:paraId="43EDDC6D" w14:textId="77777777" w:rsidR="00AD2766" w:rsidRPr="000D660B" w:rsidRDefault="00AD2766" w:rsidP="00AD2766">
            <w:pPr>
              <w:numPr>
                <w:ilvl w:val="0"/>
                <w:numId w:val="5"/>
              </w:numPr>
            </w:pPr>
            <w:r w:rsidRPr="000D660B">
              <w:t>Cost: £141.14 each (ex VAT)</w:t>
            </w:r>
          </w:p>
          <w:p w14:paraId="172E0C14" w14:textId="77777777" w:rsidR="00AD2766" w:rsidRPr="000D660B" w:rsidRDefault="00AD2766" w:rsidP="00AD2766">
            <w:pPr>
              <w:numPr>
                <w:ilvl w:val="0"/>
                <w:numId w:val="5"/>
              </w:numPr>
            </w:pPr>
            <w:r w:rsidRPr="000D660B">
              <w:t>Estimated fit time: 1.5 days, including reprogramming the PLC and testing the line</w:t>
            </w:r>
          </w:p>
          <w:p w14:paraId="5C9223DF" w14:textId="77777777" w:rsidR="00AD2766" w:rsidRPr="000D660B" w:rsidRDefault="00AD2766" w:rsidP="00AD2766">
            <w:pPr>
              <w:numPr>
                <w:ilvl w:val="0"/>
                <w:numId w:val="5"/>
              </w:numPr>
            </w:pPr>
            <w:r w:rsidRPr="000D660B">
              <w:t>Estimated production downtime: 2 days</w:t>
            </w:r>
          </w:p>
          <w:p w14:paraId="6B9C41E9" w14:textId="77777777" w:rsidR="00AD2766" w:rsidRPr="000D660B" w:rsidRDefault="00AD2766" w:rsidP="00AD2766">
            <w:pPr>
              <w:ind w:left="720"/>
            </w:pPr>
          </w:p>
          <w:p w14:paraId="6D76FC39" w14:textId="77777777" w:rsidR="00AD2766" w:rsidRPr="000D660B" w:rsidRDefault="00AD2766" w:rsidP="00AD2766">
            <w:r w:rsidRPr="000D660B">
              <w:t>Do we have your authorisation to proceed?</w:t>
            </w:r>
          </w:p>
          <w:p w14:paraId="6CFE0F9E" w14:textId="77777777" w:rsidR="00AD2766" w:rsidRPr="000D660B" w:rsidRDefault="00AD2766" w:rsidP="00AD2766"/>
          <w:p w14:paraId="08B70B39" w14:textId="77777777" w:rsidR="00AD2766" w:rsidRPr="000D660B" w:rsidRDefault="00AD2766" w:rsidP="00AD2766">
            <w:r w:rsidRPr="000D660B">
              <w:t>Best wishes,</w:t>
            </w:r>
            <w:r w:rsidRPr="000D660B">
              <w:br/>
              <w:t>Joe</w:t>
            </w:r>
          </w:p>
          <w:p w14:paraId="7F54A364" w14:textId="77777777" w:rsidR="00AD2766" w:rsidRPr="000D660B" w:rsidRDefault="00AD2766" w:rsidP="00C94FF3"/>
          <w:p w14:paraId="2F678F9B" w14:textId="77777777" w:rsidR="00AD2766" w:rsidRDefault="00AD2766" w:rsidP="00C94FF3"/>
          <w:p w14:paraId="2BF1BD8D" w14:textId="77777777" w:rsidR="00AD2766" w:rsidRDefault="00AD2766" w:rsidP="00C94FF3"/>
          <w:p w14:paraId="26395044" w14:textId="77777777" w:rsidR="00C94FF3" w:rsidRDefault="00C94FF3" w:rsidP="000D660B"/>
        </w:tc>
      </w:tr>
      <w:tr w:rsidR="00C94FF3" w14:paraId="2A8A78AF" w14:textId="77777777" w:rsidTr="00D2798A">
        <w:tc>
          <w:tcPr>
            <w:tcW w:w="9016" w:type="dxa"/>
            <w:gridSpan w:val="2"/>
          </w:tcPr>
          <w:p w14:paraId="5DCD5D8B" w14:textId="314BCCAD" w:rsidR="00C94FF3" w:rsidRPr="000D660B" w:rsidRDefault="00AD2766" w:rsidP="00CB6BF7">
            <w:r w:rsidRPr="000D660B">
              <w:t>Action Choices (select more than one):</w:t>
            </w:r>
          </w:p>
        </w:tc>
      </w:tr>
      <w:tr w:rsidR="00C94FF3" w14:paraId="05CD4C35" w14:textId="77777777" w:rsidTr="00D2798A">
        <w:tc>
          <w:tcPr>
            <w:tcW w:w="9016" w:type="dxa"/>
            <w:gridSpan w:val="2"/>
          </w:tcPr>
          <w:p w14:paraId="5C02EF6B" w14:textId="0135F268" w:rsidR="00AD2766" w:rsidRPr="000D660B" w:rsidRDefault="00AD2766" w:rsidP="00AD2766">
            <w:pPr>
              <w:pStyle w:val="ListParagraph"/>
              <w:numPr>
                <w:ilvl w:val="0"/>
                <w:numId w:val="5"/>
              </w:numPr>
            </w:pPr>
            <w:r w:rsidRPr="000D660B">
              <w:t>Ask Joe to source a cheaper part.</w:t>
            </w:r>
          </w:p>
          <w:p w14:paraId="77A7D494" w14:textId="1F53A400" w:rsidR="00AD2766" w:rsidRPr="000D660B" w:rsidRDefault="00AD2766" w:rsidP="00AD2766">
            <w:pPr>
              <w:pStyle w:val="ListParagraph"/>
              <w:numPr>
                <w:ilvl w:val="0"/>
                <w:numId w:val="5"/>
              </w:numPr>
            </w:pPr>
            <w:r w:rsidRPr="000D660B">
              <w:t>Authorise overtime for Joe to work nights.</w:t>
            </w:r>
          </w:p>
          <w:p w14:paraId="7C932381" w14:textId="42CC1FAC" w:rsidR="00AD2766" w:rsidRPr="000D660B" w:rsidRDefault="00AD2766" w:rsidP="00AD2766">
            <w:pPr>
              <w:pStyle w:val="ListParagraph"/>
              <w:numPr>
                <w:ilvl w:val="0"/>
                <w:numId w:val="5"/>
              </w:numPr>
            </w:pPr>
            <w:r w:rsidRPr="000D660B">
              <w:t>Authorise purchase of parts.</w:t>
            </w:r>
          </w:p>
          <w:p w14:paraId="33C601E0" w14:textId="5530DDC7" w:rsidR="00AD2766" w:rsidRPr="000D660B" w:rsidRDefault="00AD2766" w:rsidP="00AD2766">
            <w:pPr>
              <w:pStyle w:val="ListParagraph"/>
              <w:numPr>
                <w:ilvl w:val="0"/>
                <w:numId w:val="5"/>
              </w:numPr>
            </w:pPr>
            <w:r w:rsidRPr="000D660B">
              <w:t>Authorise a 2-day production line shutdown.</w:t>
            </w:r>
          </w:p>
          <w:p w14:paraId="41198B8F" w14:textId="77777777" w:rsidR="00AD2766" w:rsidRDefault="00AD2766" w:rsidP="002D5DD8"/>
          <w:p w14:paraId="28BA153B" w14:textId="43F7E370" w:rsidR="00C94FF3" w:rsidRDefault="00C94FF3" w:rsidP="00CB6BF7"/>
        </w:tc>
      </w:tr>
    </w:tbl>
    <w:p w14:paraId="3031A69A" w14:textId="77777777" w:rsidR="00D10D82" w:rsidRDefault="00D10D82"/>
    <w:tbl>
      <w:tblPr>
        <w:tblStyle w:val="TableGrid"/>
        <w:tblW w:w="0" w:type="auto"/>
        <w:tblLook w:val="04A0" w:firstRow="1" w:lastRow="0" w:firstColumn="1" w:lastColumn="0" w:noHBand="0" w:noVBand="1"/>
      </w:tblPr>
      <w:tblGrid>
        <w:gridCol w:w="988"/>
        <w:gridCol w:w="8028"/>
      </w:tblGrid>
      <w:tr w:rsidR="00B91214" w14:paraId="576FB1B7" w14:textId="77777777" w:rsidTr="00097E04">
        <w:tc>
          <w:tcPr>
            <w:tcW w:w="988" w:type="dxa"/>
          </w:tcPr>
          <w:p w14:paraId="432D7676" w14:textId="77777777" w:rsidR="00B91214" w:rsidRDefault="00B91214" w:rsidP="00CB6BF7">
            <w:r>
              <w:t>To</w:t>
            </w:r>
          </w:p>
        </w:tc>
        <w:tc>
          <w:tcPr>
            <w:tcW w:w="8028" w:type="dxa"/>
          </w:tcPr>
          <w:p w14:paraId="42266EA6" w14:textId="77777777" w:rsidR="00B91214" w:rsidRDefault="00B91214" w:rsidP="00CB6BF7">
            <w:r>
              <w:t>Kim.Hughes@Biscuitsco.co.uk</w:t>
            </w:r>
          </w:p>
        </w:tc>
      </w:tr>
      <w:tr w:rsidR="00B91214" w14:paraId="7CBA28BA" w14:textId="77777777" w:rsidTr="00097E04">
        <w:tc>
          <w:tcPr>
            <w:tcW w:w="988" w:type="dxa"/>
          </w:tcPr>
          <w:p w14:paraId="7301AA65" w14:textId="77777777" w:rsidR="00B91214" w:rsidRDefault="00B91214" w:rsidP="00CB6BF7">
            <w:r>
              <w:t>From</w:t>
            </w:r>
          </w:p>
        </w:tc>
        <w:tc>
          <w:tcPr>
            <w:tcW w:w="8028" w:type="dxa"/>
          </w:tcPr>
          <w:p w14:paraId="21F2DAA1" w14:textId="2473B80B" w:rsidR="00B91214" w:rsidRDefault="00B91214" w:rsidP="00CB6BF7">
            <w:r>
              <w:t>Scott.</w:t>
            </w:r>
            <w:r w:rsidR="00692B77">
              <w:t>Priest</w:t>
            </w:r>
            <w:r>
              <w:t>@Biscuitsco.co.uk</w:t>
            </w:r>
          </w:p>
        </w:tc>
      </w:tr>
      <w:tr w:rsidR="00B91214" w14:paraId="0F0CBD59" w14:textId="77777777" w:rsidTr="00097E04">
        <w:tc>
          <w:tcPr>
            <w:tcW w:w="988" w:type="dxa"/>
          </w:tcPr>
          <w:p w14:paraId="0CB96A66" w14:textId="77777777" w:rsidR="00B91214" w:rsidRDefault="00B91214" w:rsidP="00CB6BF7">
            <w:r>
              <w:t>Subject</w:t>
            </w:r>
          </w:p>
        </w:tc>
        <w:tc>
          <w:tcPr>
            <w:tcW w:w="8028" w:type="dxa"/>
          </w:tcPr>
          <w:p w14:paraId="13646F41" w14:textId="15E19BF9" w:rsidR="00B91214" w:rsidRDefault="00097E04" w:rsidP="00CB6BF7">
            <w:r w:rsidRPr="000D660B">
              <w:t>Urgent: Security Alert – External Document Transfer</w:t>
            </w:r>
          </w:p>
        </w:tc>
      </w:tr>
      <w:tr w:rsidR="00B91214" w14:paraId="451E33A4" w14:textId="77777777" w:rsidTr="00097E04">
        <w:tc>
          <w:tcPr>
            <w:tcW w:w="9016" w:type="dxa"/>
            <w:gridSpan w:val="2"/>
          </w:tcPr>
          <w:p w14:paraId="61B9B9D2" w14:textId="77777777" w:rsidR="00097E04" w:rsidRPr="000D660B" w:rsidRDefault="00097E04" w:rsidP="00097E04">
            <w:r w:rsidRPr="000D660B">
              <w:t>Dear Kim,</w:t>
            </w:r>
          </w:p>
          <w:p w14:paraId="40E28DA2" w14:textId="77777777" w:rsidR="00097E04" w:rsidRPr="000D660B" w:rsidRDefault="00097E04" w:rsidP="00097E04"/>
          <w:p w14:paraId="2D1A984A" w14:textId="77777777" w:rsidR="00097E04" w:rsidRPr="000D660B" w:rsidRDefault="00097E04" w:rsidP="00097E04">
            <w:r w:rsidRPr="000D660B">
              <w:t>Checkpoint software has consistently flagged that Kate, in Sales and Marketing, has attempted to send confidential documents to a Gmail account.</w:t>
            </w:r>
          </w:p>
          <w:p w14:paraId="617D4B8C" w14:textId="77777777" w:rsidR="00097E04" w:rsidRPr="000D660B" w:rsidRDefault="00097E04" w:rsidP="00097E04"/>
          <w:p w14:paraId="7051110B" w14:textId="77777777" w:rsidR="00097E04" w:rsidRPr="000D660B" w:rsidRDefault="00097E04" w:rsidP="00097E04">
            <w:r w:rsidRPr="000D660B">
              <w:t>Each attempt has been blocked by Checkpoint, in accordance with IT security policy.</w:t>
            </w:r>
          </w:p>
          <w:p w14:paraId="014BB64B" w14:textId="77777777" w:rsidR="00097E04" w:rsidRPr="000D660B" w:rsidRDefault="00097E04" w:rsidP="00097E04"/>
          <w:p w14:paraId="7107BBBE" w14:textId="77777777" w:rsidR="00097E04" w:rsidRPr="000D660B" w:rsidRDefault="00097E04" w:rsidP="00097E04">
            <w:r w:rsidRPr="000D660B">
              <w:t>Best wishes,</w:t>
            </w:r>
            <w:r w:rsidRPr="000D660B">
              <w:br/>
              <w:t>Scott</w:t>
            </w:r>
            <w:r w:rsidRPr="000D660B">
              <w:br/>
              <w:t>IT</w:t>
            </w:r>
          </w:p>
          <w:p w14:paraId="03A752C0" w14:textId="77777777" w:rsidR="00B91214" w:rsidRDefault="00B91214" w:rsidP="000D660B"/>
        </w:tc>
      </w:tr>
      <w:tr w:rsidR="00B91214" w14:paraId="23491E28" w14:textId="77777777" w:rsidTr="00097E04">
        <w:tc>
          <w:tcPr>
            <w:tcW w:w="9016" w:type="dxa"/>
            <w:gridSpan w:val="2"/>
          </w:tcPr>
          <w:p w14:paraId="32AFF4A5" w14:textId="0B294B12" w:rsidR="00B91214" w:rsidRDefault="00097E04" w:rsidP="00CB6BF7">
            <w:r w:rsidRPr="000D660B">
              <w:t>Action Choices (select more than one):</w:t>
            </w:r>
          </w:p>
        </w:tc>
      </w:tr>
      <w:tr w:rsidR="00B91214" w14:paraId="76949A58" w14:textId="77777777" w:rsidTr="00097E04">
        <w:tc>
          <w:tcPr>
            <w:tcW w:w="9016" w:type="dxa"/>
            <w:gridSpan w:val="2"/>
          </w:tcPr>
          <w:p w14:paraId="09D5B4B4" w14:textId="47DD4C8A" w:rsidR="00097E04" w:rsidRPr="000D660B" w:rsidRDefault="00097E04" w:rsidP="00097E04">
            <w:pPr>
              <w:pStyle w:val="ListParagraph"/>
              <w:numPr>
                <w:ilvl w:val="0"/>
                <w:numId w:val="5"/>
              </w:numPr>
            </w:pPr>
            <w:r w:rsidRPr="000D660B">
              <w:t>Ask IT to share the Gmail account activity.</w:t>
            </w:r>
          </w:p>
          <w:p w14:paraId="6682124A" w14:textId="357D765F" w:rsidR="00097E04" w:rsidRPr="000D660B" w:rsidRDefault="00097E04" w:rsidP="00097E04">
            <w:pPr>
              <w:pStyle w:val="ListParagraph"/>
              <w:numPr>
                <w:ilvl w:val="0"/>
                <w:numId w:val="5"/>
              </w:numPr>
            </w:pPr>
            <w:r w:rsidRPr="000D660B">
              <w:t>Ask IT to provide the flagged confidential documents.</w:t>
            </w:r>
          </w:p>
          <w:p w14:paraId="270483DD" w14:textId="245E46EF" w:rsidR="00097E04" w:rsidRPr="000D660B" w:rsidRDefault="00097E04" w:rsidP="00097E04">
            <w:pPr>
              <w:pStyle w:val="ListParagraph"/>
              <w:numPr>
                <w:ilvl w:val="0"/>
                <w:numId w:val="5"/>
              </w:numPr>
            </w:pPr>
            <w:r w:rsidRPr="000D660B">
              <w:t>Speak to Kate.</w:t>
            </w:r>
          </w:p>
          <w:p w14:paraId="73438D19" w14:textId="547E4B39" w:rsidR="00097E04" w:rsidRPr="000D660B" w:rsidRDefault="00097E04" w:rsidP="00097E04">
            <w:pPr>
              <w:pStyle w:val="ListParagraph"/>
              <w:numPr>
                <w:ilvl w:val="0"/>
                <w:numId w:val="5"/>
              </w:numPr>
            </w:pPr>
            <w:r w:rsidRPr="000D660B">
              <w:lastRenderedPageBreak/>
              <w:t>Issue a warning to Kate.</w:t>
            </w:r>
          </w:p>
          <w:p w14:paraId="06C54615" w14:textId="312695C8" w:rsidR="00097E04" w:rsidRPr="000D660B" w:rsidRDefault="00097E04" w:rsidP="00CE479F">
            <w:pPr>
              <w:pStyle w:val="ListParagraph"/>
              <w:numPr>
                <w:ilvl w:val="0"/>
                <w:numId w:val="5"/>
              </w:numPr>
            </w:pPr>
            <w:r w:rsidRPr="000D660B">
              <w:t>Dismiss Kate as a temporary employee.</w:t>
            </w:r>
          </w:p>
          <w:p w14:paraId="7C37751B" w14:textId="4A319A13" w:rsidR="00B91214" w:rsidRDefault="00B91214" w:rsidP="00CE479F"/>
        </w:tc>
      </w:tr>
    </w:tbl>
    <w:p w14:paraId="21858702" w14:textId="77777777" w:rsidR="00D10D82" w:rsidRDefault="00D10D82"/>
    <w:tbl>
      <w:tblPr>
        <w:tblStyle w:val="TableGrid"/>
        <w:tblW w:w="0" w:type="auto"/>
        <w:tblLook w:val="04A0" w:firstRow="1" w:lastRow="0" w:firstColumn="1" w:lastColumn="0" w:noHBand="0" w:noVBand="1"/>
      </w:tblPr>
      <w:tblGrid>
        <w:gridCol w:w="988"/>
        <w:gridCol w:w="8028"/>
      </w:tblGrid>
      <w:tr w:rsidR="0092733A" w14:paraId="515B0E8E" w14:textId="77777777" w:rsidTr="00D2798A">
        <w:tc>
          <w:tcPr>
            <w:tcW w:w="988" w:type="dxa"/>
          </w:tcPr>
          <w:p w14:paraId="1B756C1E" w14:textId="77777777" w:rsidR="0092733A" w:rsidRDefault="0092733A" w:rsidP="00CB6BF7">
            <w:r>
              <w:t>To</w:t>
            </w:r>
          </w:p>
        </w:tc>
        <w:tc>
          <w:tcPr>
            <w:tcW w:w="8028" w:type="dxa"/>
          </w:tcPr>
          <w:p w14:paraId="02C16C0E" w14:textId="45FACC40" w:rsidR="0092733A" w:rsidRDefault="00097E04" w:rsidP="00CB6BF7">
            <w:hyperlink r:id="rId5" w:history="1">
              <w:r w:rsidRPr="00B4552C">
                <w:rPr>
                  <w:rStyle w:val="Hyperlink"/>
                </w:rPr>
                <w:t>Kim.Hughes@Biscuitsco.co.uk</w:t>
              </w:r>
            </w:hyperlink>
          </w:p>
        </w:tc>
      </w:tr>
      <w:tr w:rsidR="0092733A" w14:paraId="65A06EEE" w14:textId="77777777" w:rsidTr="00D2798A">
        <w:tc>
          <w:tcPr>
            <w:tcW w:w="988" w:type="dxa"/>
          </w:tcPr>
          <w:p w14:paraId="2D4A43A4" w14:textId="77777777" w:rsidR="0092733A" w:rsidRDefault="0092733A" w:rsidP="00CB6BF7">
            <w:r>
              <w:t>From</w:t>
            </w:r>
          </w:p>
        </w:tc>
        <w:tc>
          <w:tcPr>
            <w:tcW w:w="8028" w:type="dxa"/>
          </w:tcPr>
          <w:p w14:paraId="1511C432" w14:textId="2737C7FC" w:rsidR="0092733A" w:rsidRDefault="00097E04" w:rsidP="00CB6BF7">
            <w:hyperlink r:id="rId6" w:history="1">
              <w:r w:rsidRPr="00B4552C">
                <w:rPr>
                  <w:rStyle w:val="Hyperlink"/>
                </w:rPr>
                <w:t>JamesPrym516@gmail.com</w:t>
              </w:r>
            </w:hyperlink>
          </w:p>
        </w:tc>
      </w:tr>
      <w:tr w:rsidR="0092733A" w14:paraId="3D949758" w14:textId="77777777" w:rsidTr="00D2798A">
        <w:tc>
          <w:tcPr>
            <w:tcW w:w="988" w:type="dxa"/>
          </w:tcPr>
          <w:p w14:paraId="56CC8636" w14:textId="77777777" w:rsidR="0092733A" w:rsidRDefault="0092733A" w:rsidP="00CB6BF7">
            <w:r>
              <w:t>Subject</w:t>
            </w:r>
          </w:p>
        </w:tc>
        <w:tc>
          <w:tcPr>
            <w:tcW w:w="8028" w:type="dxa"/>
          </w:tcPr>
          <w:p w14:paraId="7F45B914" w14:textId="6BF0AF01" w:rsidR="0092733A" w:rsidRPr="000D660B" w:rsidRDefault="00D2798A" w:rsidP="00CB6BF7">
            <w:r w:rsidRPr="000D660B">
              <w:t>Urgent: Heritage Wafer Biscuit Quality Issue</w:t>
            </w:r>
          </w:p>
          <w:p w14:paraId="30DA30F3" w14:textId="77777777" w:rsidR="0092733A" w:rsidRDefault="0092733A" w:rsidP="00CB6BF7"/>
        </w:tc>
      </w:tr>
      <w:tr w:rsidR="0092733A" w14:paraId="08973BDC" w14:textId="77777777" w:rsidTr="00D2798A">
        <w:tc>
          <w:tcPr>
            <w:tcW w:w="9016" w:type="dxa"/>
            <w:gridSpan w:val="2"/>
          </w:tcPr>
          <w:p w14:paraId="27804766" w14:textId="77777777" w:rsidR="00D2798A" w:rsidRPr="000D660B" w:rsidRDefault="00D2798A" w:rsidP="00D2798A">
            <w:r w:rsidRPr="000D660B">
              <w:t>Dear Kim,</w:t>
            </w:r>
          </w:p>
          <w:p w14:paraId="48EFDB48" w14:textId="77777777" w:rsidR="00D2798A" w:rsidRPr="000D660B" w:rsidRDefault="00D2798A" w:rsidP="00D2798A"/>
          <w:p w14:paraId="7F3FCAAD" w14:textId="77777777" w:rsidR="00D2798A" w:rsidRPr="000D660B" w:rsidRDefault="00D2798A" w:rsidP="00D2798A">
            <w:r w:rsidRPr="000D660B">
              <w:t>This is my third communication requesting an urgent meeting to discuss the change in quality of the Heritage Wafer Biscuit.</w:t>
            </w:r>
          </w:p>
          <w:p w14:paraId="35B1F324" w14:textId="77777777" w:rsidR="00D2798A" w:rsidRPr="000D660B" w:rsidRDefault="00D2798A" w:rsidP="00D2798A"/>
          <w:p w14:paraId="4D4F38A5" w14:textId="77777777" w:rsidR="00D2798A" w:rsidRPr="000D660B" w:rsidRDefault="00D2798A" w:rsidP="00D2798A">
            <w:r w:rsidRPr="000D660B">
              <w:t xml:space="preserve">The switch from animal fats to palm oil may make the biscuits suitable for vegetarians and for Indian consumers; however, the taste is </w:t>
            </w:r>
            <w:proofErr w:type="gramStart"/>
            <w:r w:rsidRPr="000D660B">
              <w:t>absolutely unacceptable</w:t>
            </w:r>
            <w:proofErr w:type="gramEnd"/>
            <w:r w:rsidRPr="000D660B">
              <w:t>.</w:t>
            </w:r>
          </w:p>
          <w:p w14:paraId="7CB5F372" w14:textId="77777777" w:rsidR="00D2798A" w:rsidRPr="000D660B" w:rsidRDefault="00D2798A" w:rsidP="00D2798A"/>
          <w:p w14:paraId="733CFE0F" w14:textId="77777777" w:rsidR="00D2798A" w:rsidRPr="000D660B" w:rsidRDefault="00D2798A" w:rsidP="00D2798A">
            <w:r w:rsidRPr="000D660B">
              <w:t>I insist that we schedule a meeting to address this issue as soon as possible.</w:t>
            </w:r>
          </w:p>
          <w:p w14:paraId="75A16B87" w14:textId="77777777" w:rsidR="00D2798A" w:rsidRPr="000D660B" w:rsidRDefault="00D2798A" w:rsidP="00D2798A"/>
          <w:p w14:paraId="05EB89C7" w14:textId="77777777" w:rsidR="00D2798A" w:rsidRPr="000D660B" w:rsidRDefault="00D2798A" w:rsidP="00D2798A">
            <w:r w:rsidRPr="000D660B">
              <w:t>Regards,</w:t>
            </w:r>
            <w:r w:rsidRPr="000D660B">
              <w:br/>
              <w:t>James</w:t>
            </w:r>
          </w:p>
          <w:p w14:paraId="5C6422C8" w14:textId="77777777" w:rsidR="0092733A" w:rsidRDefault="0092733A" w:rsidP="000D660B"/>
        </w:tc>
      </w:tr>
      <w:tr w:rsidR="0092733A" w14:paraId="2C840B2D" w14:textId="77777777" w:rsidTr="00D2798A">
        <w:tc>
          <w:tcPr>
            <w:tcW w:w="9016" w:type="dxa"/>
            <w:gridSpan w:val="2"/>
          </w:tcPr>
          <w:p w14:paraId="2CE01B4C" w14:textId="0B76ACFB" w:rsidR="0092733A" w:rsidRDefault="00D2798A" w:rsidP="00CB6BF7">
            <w:r w:rsidRPr="000D660B">
              <w:t>Action Choices (select more than one):</w:t>
            </w:r>
          </w:p>
        </w:tc>
      </w:tr>
      <w:tr w:rsidR="0092733A" w14:paraId="709445EC" w14:textId="77777777" w:rsidTr="00D2798A">
        <w:tc>
          <w:tcPr>
            <w:tcW w:w="9016" w:type="dxa"/>
            <w:gridSpan w:val="2"/>
          </w:tcPr>
          <w:p w14:paraId="357786B0" w14:textId="2CD38135" w:rsidR="00D2798A" w:rsidRPr="000D660B" w:rsidRDefault="00D2798A" w:rsidP="00D2798A">
            <w:pPr>
              <w:pStyle w:val="ListParagraph"/>
              <w:numPr>
                <w:ilvl w:val="0"/>
                <w:numId w:val="5"/>
              </w:numPr>
            </w:pPr>
            <w:r w:rsidRPr="000D660B">
              <w:t>Ask your PA to arrange a meeting.</w:t>
            </w:r>
          </w:p>
          <w:p w14:paraId="4576DC9D" w14:textId="0AD09F8E" w:rsidR="00D2798A" w:rsidRPr="000D660B" w:rsidRDefault="00D2798A" w:rsidP="00D2798A">
            <w:pPr>
              <w:pStyle w:val="ListParagraph"/>
              <w:numPr>
                <w:ilvl w:val="0"/>
                <w:numId w:val="5"/>
              </w:numPr>
            </w:pPr>
            <w:r w:rsidRPr="000D660B">
              <w:t>Ask the Communications team to respond.</w:t>
            </w:r>
          </w:p>
          <w:p w14:paraId="7BFA423B" w14:textId="63314DC0" w:rsidR="00D2798A" w:rsidRPr="000D660B" w:rsidRDefault="00D2798A" w:rsidP="00D2798A">
            <w:pPr>
              <w:pStyle w:val="ListParagraph"/>
              <w:numPr>
                <w:ilvl w:val="0"/>
                <w:numId w:val="5"/>
              </w:numPr>
            </w:pPr>
            <w:r w:rsidRPr="000D660B">
              <w:t>Ask the Marketing team to respond.</w:t>
            </w:r>
          </w:p>
          <w:p w14:paraId="4ACBD169" w14:textId="7B06F6BB" w:rsidR="00D2798A" w:rsidRPr="000D660B" w:rsidRDefault="00D2798A" w:rsidP="00D2798A">
            <w:pPr>
              <w:pStyle w:val="ListParagraph"/>
              <w:numPr>
                <w:ilvl w:val="0"/>
                <w:numId w:val="5"/>
              </w:numPr>
            </w:pPr>
            <w:r w:rsidRPr="000D660B">
              <w:t>Review ingredients with the Food Technology team.</w:t>
            </w:r>
          </w:p>
          <w:p w14:paraId="082D8C47" w14:textId="2A11AC4C" w:rsidR="00D2798A" w:rsidRPr="000D660B" w:rsidRDefault="00D2798A" w:rsidP="00D2798A">
            <w:pPr>
              <w:pStyle w:val="ListParagraph"/>
              <w:numPr>
                <w:ilvl w:val="0"/>
                <w:numId w:val="5"/>
              </w:numPr>
            </w:pPr>
            <w:r w:rsidRPr="000D660B">
              <w:t>Review Heritage Wafer Biscuit customer feedback.</w:t>
            </w:r>
          </w:p>
          <w:p w14:paraId="566B3F2E" w14:textId="64E873C7" w:rsidR="00D2798A" w:rsidRPr="000D660B" w:rsidRDefault="00D2798A" w:rsidP="00D2798A">
            <w:pPr>
              <w:pStyle w:val="ListParagraph"/>
              <w:numPr>
                <w:ilvl w:val="0"/>
                <w:numId w:val="5"/>
              </w:numPr>
            </w:pPr>
            <w:r w:rsidRPr="000D660B">
              <w:t>Review Heritage Wafer Biscuit historical sales, comparing new vs. old ingredients.</w:t>
            </w:r>
          </w:p>
          <w:p w14:paraId="41D26274" w14:textId="77777777" w:rsidR="00D2798A" w:rsidRDefault="00D2798A" w:rsidP="00CB6BF7"/>
          <w:p w14:paraId="32FB5FBB" w14:textId="62D6D726" w:rsidR="00D84D6C" w:rsidRDefault="00D84D6C" w:rsidP="00CB6BF7"/>
        </w:tc>
      </w:tr>
      <w:bookmarkEnd w:id="0"/>
    </w:tbl>
    <w:p w14:paraId="13312AB6" w14:textId="77777777" w:rsidR="0092733A" w:rsidRDefault="0092733A"/>
    <w:sectPr w:rsidR="00927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9BC"/>
    <w:multiLevelType w:val="hybridMultilevel"/>
    <w:tmpl w:val="2A4A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60195"/>
    <w:multiLevelType w:val="hybridMultilevel"/>
    <w:tmpl w:val="60480862"/>
    <w:lvl w:ilvl="0" w:tplc="0A34B93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13683"/>
    <w:multiLevelType w:val="multilevel"/>
    <w:tmpl w:val="078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83555"/>
    <w:multiLevelType w:val="hybridMultilevel"/>
    <w:tmpl w:val="9496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84101"/>
    <w:multiLevelType w:val="hybridMultilevel"/>
    <w:tmpl w:val="EE24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E0C95"/>
    <w:multiLevelType w:val="hybridMultilevel"/>
    <w:tmpl w:val="CC880DDE"/>
    <w:lvl w:ilvl="0" w:tplc="0A34B93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03B0E"/>
    <w:multiLevelType w:val="hybridMultilevel"/>
    <w:tmpl w:val="6F18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522C0"/>
    <w:multiLevelType w:val="hybridMultilevel"/>
    <w:tmpl w:val="A326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823978">
    <w:abstractNumId w:val="6"/>
  </w:num>
  <w:num w:numId="2" w16cid:durableId="361831882">
    <w:abstractNumId w:val="1"/>
  </w:num>
  <w:num w:numId="3" w16cid:durableId="1314794817">
    <w:abstractNumId w:val="5"/>
  </w:num>
  <w:num w:numId="4" w16cid:durableId="1128624882">
    <w:abstractNumId w:val="7"/>
  </w:num>
  <w:num w:numId="5" w16cid:durableId="1045760046">
    <w:abstractNumId w:val="2"/>
  </w:num>
  <w:num w:numId="6" w16cid:durableId="633563157">
    <w:abstractNumId w:val="3"/>
  </w:num>
  <w:num w:numId="7" w16cid:durableId="1940604221">
    <w:abstractNumId w:val="0"/>
  </w:num>
  <w:num w:numId="8" w16cid:durableId="1805082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78"/>
    <w:rsid w:val="00070629"/>
    <w:rsid w:val="00097E04"/>
    <w:rsid w:val="000D660B"/>
    <w:rsid w:val="0011251E"/>
    <w:rsid w:val="0012495B"/>
    <w:rsid w:val="00155B34"/>
    <w:rsid w:val="001631D6"/>
    <w:rsid w:val="00164CD7"/>
    <w:rsid w:val="001729C5"/>
    <w:rsid w:val="001805CD"/>
    <w:rsid w:val="00182A20"/>
    <w:rsid w:val="0019715E"/>
    <w:rsid w:val="00197B81"/>
    <w:rsid w:val="001A5263"/>
    <w:rsid w:val="001B2B9E"/>
    <w:rsid w:val="001F71AC"/>
    <w:rsid w:val="00203105"/>
    <w:rsid w:val="002116DE"/>
    <w:rsid w:val="00227D8C"/>
    <w:rsid w:val="0023437B"/>
    <w:rsid w:val="00242BBB"/>
    <w:rsid w:val="002516FD"/>
    <w:rsid w:val="00265583"/>
    <w:rsid w:val="00292411"/>
    <w:rsid w:val="002A0C45"/>
    <w:rsid w:val="002A2916"/>
    <w:rsid w:val="002D0CCD"/>
    <w:rsid w:val="002D5DD8"/>
    <w:rsid w:val="003118FD"/>
    <w:rsid w:val="00346D77"/>
    <w:rsid w:val="0036028B"/>
    <w:rsid w:val="0037013F"/>
    <w:rsid w:val="003A01F4"/>
    <w:rsid w:val="003D116E"/>
    <w:rsid w:val="00415306"/>
    <w:rsid w:val="00441287"/>
    <w:rsid w:val="004A7D44"/>
    <w:rsid w:val="004B0221"/>
    <w:rsid w:val="004E5A3A"/>
    <w:rsid w:val="00531835"/>
    <w:rsid w:val="005468A5"/>
    <w:rsid w:val="0055388A"/>
    <w:rsid w:val="00554C16"/>
    <w:rsid w:val="00555C40"/>
    <w:rsid w:val="00563927"/>
    <w:rsid w:val="005F4FD7"/>
    <w:rsid w:val="00625B6E"/>
    <w:rsid w:val="00656CFB"/>
    <w:rsid w:val="0066089A"/>
    <w:rsid w:val="00664C13"/>
    <w:rsid w:val="00681A3A"/>
    <w:rsid w:val="00683272"/>
    <w:rsid w:val="00692B77"/>
    <w:rsid w:val="00696465"/>
    <w:rsid w:val="006A593D"/>
    <w:rsid w:val="006D3038"/>
    <w:rsid w:val="006E5DB0"/>
    <w:rsid w:val="006F00C0"/>
    <w:rsid w:val="006F55CB"/>
    <w:rsid w:val="007176DA"/>
    <w:rsid w:val="007341DC"/>
    <w:rsid w:val="00760C09"/>
    <w:rsid w:val="00763B88"/>
    <w:rsid w:val="0079277B"/>
    <w:rsid w:val="007A0C20"/>
    <w:rsid w:val="007B4952"/>
    <w:rsid w:val="007B6758"/>
    <w:rsid w:val="007E69AE"/>
    <w:rsid w:val="007F1E66"/>
    <w:rsid w:val="00804878"/>
    <w:rsid w:val="008324CE"/>
    <w:rsid w:val="00832E77"/>
    <w:rsid w:val="00834AB8"/>
    <w:rsid w:val="00835A18"/>
    <w:rsid w:val="00841643"/>
    <w:rsid w:val="00841F01"/>
    <w:rsid w:val="00842FE7"/>
    <w:rsid w:val="00852964"/>
    <w:rsid w:val="008624A2"/>
    <w:rsid w:val="008868AC"/>
    <w:rsid w:val="008A3A00"/>
    <w:rsid w:val="008B6613"/>
    <w:rsid w:val="00906C45"/>
    <w:rsid w:val="00911E5C"/>
    <w:rsid w:val="00921260"/>
    <w:rsid w:val="009232D9"/>
    <w:rsid w:val="0092545E"/>
    <w:rsid w:val="0092733A"/>
    <w:rsid w:val="00942C93"/>
    <w:rsid w:val="00966719"/>
    <w:rsid w:val="00975650"/>
    <w:rsid w:val="00997866"/>
    <w:rsid w:val="009A3ED7"/>
    <w:rsid w:val="009A4DFD"/>
    <w:rsid w:val="009E7017"/>
    <w:rsid w:val="00A102C2"/>
    <w:rsid w:val="00A342F9"/>
    <w:rsid w:val="00A75C55"/>
    <w:rsid w:val="00AA3908"/>
    <w:rsid w:val="00AC5135"/>
    <w:rsid w:val="00AD1DE5"/>
    <w:rsid w:val="00AD2766"/>
    <w:rsid w:val="00AF76C5"/>
    <w:rsid w:val="00B02D3C"/>
    <w:rsid w:val="00B05F9E"/>
    <w:rsid w:val="00B13CE9"/>
    <w:rsid w:val="00B53B58"/>
    <w:rsid w:val="00B5421B"/>
    <w:rsid w:val="00B57275"/>
    <w:rsid w:val="00B91214"/>
    <w:rsid w:val="00BC3114"/>
    <w:rsid w:val="00BD050E"/>
    <w:rsid w:val="00BF77C5"/>
    <w:rsid w:val="00C152C2"/>
    <w:rsid w:val="00C33F2D"/>
    <w:rsid w:val="00C374A9"/>
    <w:rsid w:val="00C442E6"/>
    <w:rsid w:val="00C627AE"/>
    <w:rsid w:val="00C80516"/>
    <w:rsid w:val="00C9045C"/>
    <w:rsid w:val="00C94FF3"/>
    <w:rsid w:val="00CB07A2"/>
    <w:rsid w:val="00CB4E57"/>
    <w:rsid w:val="00CD40B1"/>
    <w:rsid w:val="00CE479F"/>
    <w:rsid w:val="00D049D9"/>
    <w:rsid w:val="00D10D82"/>
    <w:rsid w:val="00D22F67"/>
    <w:rsid w:val="00D2798A"/>
    <w:rsid w:val="00D54676"/>
    <w:rsid w:val="00D84D6C"/>
    <w:rsid w:val="00DA32E9"/>
    <w:rsid w:val="00DC7E61"/>
    <w:rsid w:val="00DE7A25"/>
    <w:rsid w:val="00E07DAC"/>
    <w:rsid w:val="00E83622"/>
    <w:rsid w:val="00E83F71"/>
    <w:rsid w:val="00EA0AF6"/>
    <w:rsid w:val="00EB401D"/>
    <w:rsid w:val="00EB6F76"/>
    <w:rsid w:val="00FB006F"/>
    <w:rsid w:val="00FD76B6"/>
    <w:rsid w:val="00FE3E84"/>
    <w:rsid w:val="00FE5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3F177"/>
  <w15:chartTrackingRefBased/>
  <w15:docId w15:val="{A3949E3C-D290-D24C-844C-02FF3880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5A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3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5A3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3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0C0"/>
    <w:pPr>
      <w:ind w:left="720"/>
      <w:contextualSpacing/>
    </w:pPr>
  </w:style>
  <w:style w:type="character" w:styleId="Hyperlink">
    <w:name w:val="Hyperlink"/>
    <w:basedOn w:val="DefaultParagraphFont"/>
    <w:uiPriority w:val="99"/>
    <w:unhideWhenUsed/>
    <w:rsid w:val="00097E04"/>
    <w:rPr>
      <w:color w:val="0563C1" w:themeColor="hyperlink"/>
      <w:u w:val="single"/>
    </w:rPr>
  </w:style>
  <w:style w:type="character" w:styleId="UnresolvedMention">
    <w:name w:val="Unresolved Mention"/>
    <w:basedOn w:val="DefaultParagraphFont"/>
    <w:uiPriority w:val="99"/>
    <w:semiHidden/>
    <w:unhideWhenUsed/>
    <w:rsid w:val="00097E04"/>
    <w:rPr>
      <w:color w:val="605E5C"/>
      <w:shd w:val="clear" w:color="auto" w:fill="E1DFDD"/>
    </w:rPr>
  </w:style>
  <w:style w:type="paragraph" w:styleId="NormalWeb">
    <w:name w:val="Normal (Web)"/>
    <w:basedOn w:val="Normal"/>
    <w:uiPriority w:val="99"/>
    <w:semiHidden/>
    <w:unhideWhenUsed/>
    <w:rsid w:val="00097E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Prym516@gmail.com" TargetMode="External"/><Relationship Id="rId5" Type="http://schemas.openxmlformats.org/officeDocument/2006/relationships/hyperlink" Target="mailto:Kim.Hughes@Biscuitsc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5077</Characters>
  <Application>Microsoft Office Word</Application>
  <DocSecurity>4</DocSecurity>
  <Lines>220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Nortcliffe</dc:creator>
  <cp:keywords/>
  <dc:description/>
  <cp:lastModifiedBy>Anne Nortcliffe</cp:lastModifiedBy>
  <cp:revision>2</cp:revision>
  <dcterms:created xsi:type="dcterms:W3CDTF">2025-09-22T11:45:00Z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ef45b348-af7b-430b-8747-b36bc0aa887c</vt:lpwstr>
  </property>
</Properties>
</file>